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0F" w:rsidRPr="004C36CB" w:rsidRDefault="00F3070F" w:rsidP="00781A51">
      <w:pPr>
        <w:spacing w:after="0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4C36CB">
        <w:rPr>
          <w:sz w:val="20"/>
          <w:szCs w:val="20"/>
          <w:lang w:val="uk-UA" w:eastAsia="ru-RU"/>
        </w:rPr>
        <w:t xml:space="preserve">  </w:t>
      </w:r>
      <w:r w:rsidRPr="00091C1E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5" o:title=""/>
          </v:shape>
        </w:pict>
      </w:r>
    </w:p>
    <w:p w:rsidR="00F3070F" w:rsidRPr="004C36CB" w:rsidRDefault="00F3070F" w:rsidP="00781A51">
      <w:pPr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C36C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F3070F" w:rsidRPr="004C36CB" w:rsidRDefault="00F3070F" w:rsidP="00781A5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4C36CB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F3070F" w:rsidRPr="004C36CB" w:rsidRDefault="00F3070F" w:rsidP="00781A5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C36C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голови Мукачівської районної державної адміністрації </w:t>
      </w:r>
    </w:p>
    <w:p w:rsidR="00F3070F" w:rsidRPr="004C36CB" w:rsidRDefault="00F3070F" w:rsidP="00781A5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4C36C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F3070F" w:rsidRPr="004C36CB" w:rsidRDefault="00F3070F" w:rsidP="00781A51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3070F" w:rsidRPr="004C36CB" w:rsidRDefault="00F3070F" w:rsidP="00781A51">
      <w:pPr>
        <w:spacing w:after="0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19.09.2019            </w:t>
      </w:r>
      <w:r w:rsidRPr="004C36CB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Мукачево                   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298</w:t>
      </w:r>
    </w:p>
    <w:p w:rsidR="00F3070F" w:rsidRPr="004C36CB" w:rsidRDefault="00F3070F" w:rsidP="00781A51">
      <w:pPr>
        <w:ind w:right="-186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3070F" w:rsidRPr="004C36CB" w:rsidRDefault="00F3070F" w:rsidP="00781A51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Про  влаштування дітей, позбавлених батьківського піклування</w:t>
      </w:r>
      <w:r w:rsidRPr="004C36CB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до дитячого будинку  сімейного типу </w:t>
      </w:r>
      <w:r w:rsidRPr="004C36CB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на виховання та спільне проживання </w:t>
      </w:r>
    </w:p>
    <w:p w:rsidR="00F3070F" w:rsidRDefault="00F3070F" w:rsidP="00781A51">
      <w:pPr>
        <w:pStyle w:val="rvps6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F3070F" w:rsidRDefault="00F3070F" w:rsidP="00781A51">
      <w:pPr>
        <w:pStyle w:val="rvps6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C36CB">
        <w:rPr>
          <w:sz w:val="28"/>
          <w:szCs w:val="28"/>
        </w:rPr>
        <w:t>Відповідно до статей 6, 22, 39, 41 Закону України „Про місцеві державні адміністрації”, статей 150, 256</w:t>
      </w:r>
      <w:r w:rsidRPr="004C36CB">
        <w:rPr>
          <w:sz w:val="28"/>
          <w:szCs w:val="28"/>
          <w:vertAlign w:val="superscript"/>
        </w:rPr>
        <w:t>5</w:t>
      </w:r>
      <w:r w:rsidRPr="004C36CB">
        <w:rPr>
          <w:sz w:val="28"/>
          <w:szCs w:val="28"/>
        </w:rPr>
        <w:t>–256</w:t>
      </w:r>
      <w:r w:rsidRPr="004C36CB">
        <w:rPr>
          <w:sz w:val="28"/>
          <w:szCs w:val="28"/>
          <w:vertAlign w:val="superscript"/>
        </w:rPr>
        <w:t>8</w:t>
      </w:r>
      <w:r w:rsidRPr="004C36CB">
        <w:rPr>
          <w:sz w:val="28"/>
          <w:szCs w:val="28"/>
        </w:rPr>
        <w:t xml:space="preserve"> Сімейного кодексу України, Закону України „Про охорону дитинства”, </w:t>
      </w:r>
      <w:r>
        <w:rPr>
          <w:sz w:val="28"/>
          <w:szCs w:val="28"/>
        </w:rPr>
        <w:t xml:space="preserve">ч. 1 статті 648 Цивільного кодексу України, статей 1, 6, 32 Закону України </w:t>
      </w:r>
      <w:r w:rsidRPr="004C36CB">
        <w:rPr>
          <w:sz w:val="28"/>
          <w:szCs w:val="28"/>
        </w:rPr>
        <w:t>„</w:t>
      </w:r>
      <w:r>
        <w:rPr>
          <w:sz w:val="28"/>
          <w:szCs w:val="28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Pr="004C36CB">
        <w:rPr>
          <w:sz w:val="28"/>
          <w:szCs w:val="28"/>
        </w:rPr>
        <w:t>”</w:t>
      </w:r>
      <w:r>
        <w:rPr>
          <w:sz w:val="28"/>
          <w:szCs w:val="28"/>
        </w:rPr>
        <w:t xml:space="preserve">, </w:t>
      </w:r>
      <w:r w:rsidRPr="004C36CB">
        <w:rPr>
          <w:sz w:val="28"/>
          <w:szCs w:val="28"/>
        </w:rPr>
        <w:t>постанов Кабінету Міністрів України від 26 квітня 2002</w:t>
      </w:r>
      <w:r>
        <w:rPr>
          <w:sz w:val="28"/>
          <w:szCs w:val="28"/>
        </w:rPr>
        <w:t xml:space="preserve"> року №</w:t>
      </w:r>
      <w:r w:rsidRPr="004C36CB">
        <w:rPr>
          <w:sz w:val="28"/>
          <w:szCs w:val="28"/>
        </w:rPr>
        <w:t>564 „Про затвердження положення про дитячий будинок сімейного типу”,</w:t>
      </w:r>
      <w:r>
        <w:rPr>
          <w:sz w:val="28"/>
          <w:szCs w:val="28"/>
        </w:rPr>
        <w:t xml:space="preserve"> від 26 червня 2019 року</w:t>
      </w:r>
      <w:r w:rsidRPr="006D30EB">
        <w:rPr>
          <w:sz w:val="28"/>
          <w:szCs w:val="28"/>
        </w:rPr>
        <w:t xml:space="preserve"> № 552</w:t>
      </w:r>
      <w:r>
        <w:rPr>
          <w:sz w:val="28"/>
          <w:szCs w:val="28"/>
        </w:rPr>
        <w:t xml:space="preserve"> </w:t>
      </w:r>
      <w:r w:rsidRPr="006D30EB">
        <w:rPr>
          <w:sz w:val="28"/>
          <w:szCs w:val="28"/>
        </w:rPr>
        <w:t xml:space="preserve"> </w:t>
      </w:r>
      <w:r w:rsidRPr="004C36CB">
        <w:rPr>
          <w:sz w:val="28"/>
          <w:szCs w:val="28"/>
        </w:rPr>
        <w:t>„</w:t>
      </w:r>
      <w:r w:rsidRPr="006D30EB">
        <w:rPr>
          <w:sz w:val="28"/>
          <w:szCs w:val="28"/>
        </w:rPr>
        <w:t>Деякі питання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“гроші ходять за дитиною”, оплати послуг із здійснення патронату над дитиною та виплати соціальної допомоги на утримання дитини в сім’ї патронатного вихователя, підтримк</w:t>
      </w:r>
      <w:r>
        <w:rPr>
          <w:sz w:val="28"/>
          <w:szCs w:val="28"/>
        </w:rPr>
        <w:t>и малих групових будинків</w:t>
      </w:r>
      <w:r w:rsidRPr="004C36CB">
        <w:rPr>
          <w:sz w:val="28"/>
          <w:szCs w:val="28"/>
        </w:rPr>
        <w:t>”</w:t>
      </w:r>
      <w:r>
        <w:rPr>
          <w:sz w:val="28"/>
          <w:szCs w:val="28"/>
        </w:rPr>
        <w:t xml:space="preserve">, висновку служби у справах дітей Мукачівської райдержадміністрації </w:t>
      </w:r>
      <w:r w:rsidRPr="004C36CB">
        <w:rPr>
          <w:sz w:val="28"/>
          <w:szCs w:val="28"/>
        </w:rPr>
        <w:t>„</w:t>
      </w:r>
      <w:r>
        <w:rPr>
          <w:sz w:val="28"/>
          <w:szCs w:val="28"/>
        </w:rPr>
        <w:t>Про доцільність довлаштування дітей до дитячого будинку сімейного типу родини _______</w:t>
      </w:r>
      <w:r w:rsidRPr="004C36CB">
        <w:rPr>
          <w:sz w:val="28"/>
          <w:szCs w:val="28"/>
        </w:rPr>
        <w:t>”</w:t>
      </w:r>
      <w:r>
        <w:rPr>
          <w:sz w:val="28"/>
          <w:szCs w:val="28"/>
        </w:rPr>
        <w:t xml:space="preserve"> від _______№_______,</w:t>
      </w:r>
      <w:r w:rsidRPr="007A46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висновку  Мукачівського районного центру соціальних служб для сім’ї, дітей та молоді про доцільність влаштування дитини (дітей) на виховання та спільне проживання у дитячий будинок сімейного типу родини _______ від _______року,  розглянувши заяву батьків-вихователів _______, </w:t>
      </w:r>
      <w:r w:rsidRPr="004C36CB">
        <w:rPr>
          <w:sz w:val="28"/>
          <w:szCs w:val="28"/>
        </w:rPr>
        <w:t xml:space="preserve">та </w:t>
      </w:r>
      <w:r>
        <w:rPr>
          <w:sz w:val="28"/>
          <w:szCs w:val="28"/>
        </w:rPr>
        <w:t>_______</w:t>
      </w:r>
      <w:r w:rsidRPr="004C36CB">
        <w:rPr>
          <w:sz w:val="28"/>
          <w:szCs w:val="28"/>
        </w:rPr>
        <w:t>,</w:t>
      </w:r>
      <w:r w:rsidRPr="00AA6418">
        <w:rPr>
          <w:sz w:val="28"/>
          <w:szCs w:val="28"/>
        </w:rPr>
        <w:t xml:space="preserve"> </w:t>
      </w:r>
      <w:r>
        <w:rPr>
          <w:sz w:val="28"/>
          <w:szCs w:val="28"/>
        </w:rPr>
        <w:t>про влаштування до їхньої родини дітей, позбавлених батьківського піклування, згоди дітей: _______</w:t>
      </w:r>
      <w:r w:rsidRPr="00A03402">
        <w:rPr>
          <w:sz w:val="28"/>
          <w:szCs w:val="28"/>
        </w:rPr>
        <w:t xml:space="preserve">,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 xml:space="preserve">року народження та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 xml:space="preserve">,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>року</w:t>
      </w:r>
      <w:r w:rsidRPr="00F52907">
        <w:rPr>
          <w:sz w:val="28"/>
          <w:szCs w:val="28"/>
        </w:rPr>
        <w:t xml:space="preserve"> народження</w:t>
      </w:r>
      <w:r>
        <w:rPr>
          <w:sz w:val="28"/>
          <w:szCs w:val="28"/>
        </w:rPr>
        <w:t xml:space="preserve">, </w:t>
      </w:r>
      <w:r w:rsidRPr="003B7952">
        <w:rPr>
          <w:sz w:val="28"/>
          <w:szCs w:val="28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>
        <w:rPr>
          <w:sz w:val="28"/>
          <w:szCs w:val="28"/>
        </w:rPr>
        <w:t>_______</w:t>
      </w:r>
      <w:r w:rsidRPr="003B7952">
        <w:rPr>
          <w:sz w:val="28"/>
          <w:szCs w:val="28"/>
        </w:rPr>
        <w:t>р</w:t>
      </w:r>
      <w:r>
        <w:rPr>
          <w:sz w:val="28"/>
          <w:szCs w:val="28"/>
        </w:rPr>
        <w:t>оку № _______</w:t>
      </w:r>
      <w:r w:rsidRPr="00BF7F7B">
        <w:rPr>
          <w:sz w:val="28"/>
          <w:szCs w:val="28"/>
        </w:rPr>
        <w:t xml:space="preserve">, </w:t>
      </w:r>
      <w:r w:rsidRPr="0070186A">
        <w:rPr>
          <w:sz w:val="28"/>
          <w:szCs w:val="28"/>
        </w:rPr>
        <w:t>з</w:t>
      </w:r>
      <w:r>
        <w:rPr>
          <w:color w:val="FF0000"/>
          <w:sz w:val="28"/>
          <w:szCs w:val="28"/>
        </w:rPr>
        <w:t xml:space="preserve"> </w:t>
      </w:r>
      <w:r w:rsidRPr="0070186A">
        <w:rPr>
          <w:sz w:val="28"/>
          <w:szCs w:val="28"/>
        </w:rPr>
        <w:t>метою забезпечення належних умов</w:t>
      </w:r>
      <w:r>
        <w:rPr>
          <w:color w:val="FF0000"/>
          <w:sz w:val="28"/>
          <w:szCs w:val="28"/>
        </w:rPr>
        <w:t xml:space="preserve"> </w:t>
      </w:r>
      <w:r w:rsidRPr="0070186A">
        <w:rPr>
          <w:sz w:val="28"/>
          <w:szCs w:val="28"/>
        </w:rPr>
        <w:t>для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зростання в сімейному оточені дітей, позбавлених батьківського піклування, шляхом влаштування їх у сім’ю на виховання та спільне проживання:</w:t>
      </w:r>
    </w:p>
    <w:p w:rsidR="00F3070F" w:rsidRDefault="00F3070F" w:rsidP="00781A51">
      <w:pPr>
        <w:pStyle w:val="rvps6"/>
        <w:spacing w:before="0" w:beforeAutospacing="0" w:after="0" w:afterAutospacing="0" w:line="264" w:lineRule="auto"/>
        <w:ind w:firstLine="709"/>
        <w:jc w:val="both"/>
        <w:textAlignment w:val="baseline"/>
        <w:rPr>
          <w:sz w:val="28"/>
          <w:szCs w:val="28"/>
        </w:rPr>
      </w:pPr>
    </w:p>
    <w:p w:rsidR="00F3070F" w:rsidRDefault="00F3070F" w:rsidP="00781A51">
      <w:pPr>
        <w:pStyle w:val="rvps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textAlignment w:val="baseline"/>
        <w:rPr>
          <w:sz w:val="28"/>
          <w:szCs w:val="28"/>
        </w:rPr>
      </w:pPr>
      <w:r w:rsidRPr="00BF7F7B">
        <w:rPr>
          <w:sz w:val="28"/>
          <w:szCs w:val="28"/>
        </w:rPr>
        <w:t xml:space="preserve">Влаштувати  з </w:t>
      </w:r>
      <w:r>
        <w:rPr>
          <w:sz w:val="28"/>
          <w:szCs w:val="28"/>
        </w:rPr>
        <w:t>_______</w:t>
      </w:r>
      <w:r w:rsidRPr="00BF7F7B">
        <w:rPr>
          <w:sz w:val="28"/>
          <w:szCs w:val="28"/>
        </w:rPr>
        <w:t>року</w:t>
      </w:r>
      <w:r w:rsidRPr="00BF7F7B">
        <w:rPr>
          <w:color w:val="FF0000"/>
          <w:sz w:val="28"/>
          <w:szCs w:val="28"/>
        </w:rPr>
        <w:t xml:space="preserve"> </w:t>
      </w:r>
      <w:r w:rsidRPr="00BF7F7B">
        <w:rPr>
          <w:sz w:val="28"/>
          <w:szCs w:val="28"/>
        </w:rPr>
        <w:t>у</w:t>
      </w:r>
      <w:r w:rsidRPr="00BF7F7B">
        <w:rPr>
          <w:color w:val="FF0000"/>
          <w:sz w:val="28"/>
          <w:szCs w:val="28"/>
        </w:rPr>
        <w:t xml:space="preserve"> </w:t>
      </w:r>
      <w:r w:rsidRPr="00BF7F7B">
        <w:rPr>
          <w:sz w:val="28"/>
          <w:szCs w:val="28"/>
        </w:rPr>
        <w:t>дитячий будинок сімейного типу на</w:t>
      </w:r>
      <w:r w:rsidRPr="00BF7F7B">
        <w:rPr>
          <w:color w:val="FF0000"/>
          <w:sz w:val="28"/>
          <w:szCs w:val="28"/>
        </w:rPr>
        <w:t xml:space="preserve"> </w:t>
      </w:r>
      <w:r w:rsidRPr="00BF7F7B">
        <w:rPr>
          <w:sz w:val="28"/>
          <w:szCs w:val="28"/>
        </w:rPr>
        <w:t xml:space="preserve">базі родини  </w:t>
      </w:r>
      <w:r>
        <w:rPr>
          <w:sz w:val="28"/>
          <w:szCs w:val="28"/>
        </w:rPr>
        <w:t>_______, _______</w:t>
      </w:r>
      <w:r w:rsidRPr="004C36CB">
        <w:rPr>
          <w:sz w:val="28"/>
          <w:szCs w:val="28"/>
        </w:rPr>
        <w:t>року народження</w:t>
      </w:r>
      <w:r>
        <w:rPr>
          <w:sz w:val="28"/>
          <w:szCs w:val="28"/>
        </w:rPr>
        <w:t xml:space="preserve">,  </w:t>
      </w:r>
      <w:r w:rsidRPr="004C36CB">
        <w:rPr>
          <w:sz w:val="28"/>
          <w:szCs w:val="28"/>
        </w:rPr>
        <w:t xml:space="preserve">та </w:t>
      </w:r>
      <w:r>
        <w:rPr>
          <w:sz w:val="28"/>
          <w:szCs w:val="28"/>
        </w:rPr>
        <w:t>_______, _______</w:t>
      </w:r>
      <w:r w:rsidRPr="004C36CB">
        <w:rPr>
          <w:sz w:val="28"/>
          <w:szCs w:val="28"/>
        </w:rPr>
        <w:t>року народження</w:t>
      </w:r>
      <w:r>
        <w:rPr>
          <w:sz w:val="28"/>
          <w:szCs w:val="28"/>
        </w:rPr>
        <w:t>,</w:t>
      </w:r>
      <w:r w:rsidRPr="004C36CB">
        <w:rPr>
          <w:sz w:val="28"/>
          <w:szCs w:val="28"/>
        </w:rPr>
        <w:t xml:space="preserve"> мешканців с. </w:t>
      </w:r>
      <w:r>
        <w:rPr>
          <w:sz w:val="28"/>
          <w:szCs w:val="28"/>
        </w:rPr>
        <w:t>_______, вул. _______</w:t>
      </w:r>
      <w:r w:rsidRPr="004C36CB">
        <w:rPr>
          <w:sz w:val="28"/>
          <w:szCs w:val="28"/>
        </w:rPr>
        <w:t>, Мукачівського району</w:t>
      </w:r>
      <w:r>
        <w:rPr>
          <w:sz w:val="28"/>
          <w:szCs w:val="28"/>
        </w:rPr>
        <w:t xml:space="preserve">, </w:t>
      </w:r>
      <w:r w:rsidRPr="00BF7F7B">
        <w:rPr>
          <w:sz w:val="28"/>
          <w:szCs w:val="28"/>
        </w:rPr>
        <w:t xml:space="preserve">на виховання та спільне проживання </w:t>
      </w:r>
      <w:r>
        <w:rPr>
          <w:sz w:val="28"/>
          <w:szCs w:val="28"/>
        </w:rPr>
        <w:t>дітей, позбавлених батьківського піклування</w:t>
      </w:r>
      <w:r w:rsidRPr="00BF7F7B">
        <w:rPr>
          <w:sz w:val="28"/>
          <w:szCs w:val="28"/>
        </w:rPr>
        <w:t xml:space="preserve">: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 xml:space="preserve">,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 xml:space="preserve">року народження та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 xml:space="preserve">, </w:t>
      </w:r>
      <w:r>
        <w:rPr>
          <w:sz w:val="28"/>
          <w:szCs w:val="28"/>
        </w:rPr>
        <w:t>_______</w:t>
      </w:r>
      <w:r w:rsidRPr="00A03402">
        <w:rPr>
          <w:sz w:val="28"/>
          <w:szCs w:val="28"/>
        </w:rPr>
        <w:t>року</w:t>
      </w:r>
      <w:r w:rsidRPr="00F52907">
        <w:rPr>
          <w:sz w:val="28"/>
          <w:szCs w:val="28"/>
        </w:rPr>
        <w:t xml:space="preserve"> народження</w:t>
      </w:r>
      <w:r>
        <w:rPr>
          <w:sz w:val="28"/>
          <w:szCs w:val="28"/>
        </w:rPr>
        <w:t xml:space="preserve"> (підстава </w:t>
      </w:r>
      <w:r w:rsidRPr="00BF7F7B">
        <w:rPr>
          <w:sz w:val="28"/>
          <w:szCs w:val="28"/>
        </w:rPr>
        <w:t>–</w:t>
      </w:r>
      <w:r>
        <w:rPr>
          <w:sz w:val="28"/>
          <w:szCs w:val="28"/>
        </w:rPr>
        <w:t xml:space="preserve"> заочне рішення Мукачівського міскрайонного суду Закарпатської області від _______року, справа №_______, _______про позбавлення батьків батьківських прав)</w:t>
      </w:r>
      <w:r w:rsidRPr="00BF7F7B">
        <w:rPr>
          <w:sz w:val="28"/>
          <w:szCs w:val="28"/>
        </w:rPr>
        <w:t>.</w:t>
      </w:r>
      <w:r>
        <w:rPr>
          <w:sz w:val="28"/>
          <w:szCs w:val="28"/>
        </w:rPr>
        <w:t xml:space="preserve"> Діти _______. та _______. перебувають на первинному обліку служби у справах дітей Мукачівського міськвиконкому, підлягають усиновленню, братів/сестер не мають.</w:t>
      </w:r>
    </w:p>
    <w:p w:rsidR="00F3070F" w:rsidRPr="005921B0" w:rsidRDefault="00F3070F" w:rsidP="00781A51">
      <w:pPr>
        <w:pStyle w:val="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Покласти персональну відповідальність за життя, здоров’я, фізичний та психологічний 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>дітей-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вихованців на батьків</w:t>
      </w:r>
      <w:r>
        <w:rPr>
          <w:rFonts w:ascii="Times New Roman" w:hAnsi="Times New Roman" w:cs="Times New Roman"/>
          <w:sz w:val="28"/>
          <w:szCs w:val="28"/>
          <w:lang w:val="uk-UA"/>
        </w:rPr>
        <w:t>-вихователів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 w:rsidRPr="005921B0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>_______</w:t>
      </w:r>
      <w:r w:rsidRPr="005921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070F" w:rsidRPr="004C36CB" w:rsidRDefault="00F3070F" w:rsidP="00781A51">
      <w:pPr>
        <w:pStyle w:val="a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6CB">
        <w:rPr>
          <w:rFonts w:ascii="Times New Roman" w:hAnsi="Times New Roman" w:cs="Times New Roman"/>
          <w:sz w:val="28"/>
          <w:szCs w:val="28"/>
          <w:lang w:val="uk-UA"/>
        </w:rPr>
        <w:t>Службі у справах дітей районної державної адміністрації  (Булеца Н. В.):</w:t>
      </w:r>
    </w:p>
    <w:p w:rsidR="00F3070F" w:rsidRPr="004C36CB" w:rsidRDefault="00F3070F" w:rsidP="00781A5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.1 Підготувати проект договору про</w:t>
      </w:r>
      <w:r w:rsidRPr="004C36C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влаштування дітей на виховання та спільне проживання у дитячому будинку сімейного типу, створеного на базі родини </w:t>
      </w:r>
      <w:r>
        <w:rPr>
          <w:rFonts w:ascii="Times New Roman" w:hAnsi="Times New Roman"/>
          <w:sz w:val="28"/>
          <w:szCs w:val="28"/>
        </w:rPr>
        <w:t>_______</w:t>
      </w:r>
      <w:r w:rsidRPr="006C2F5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</w:rPr>
        <w:t>_______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між батьками-вихователями та Мукачівською райдержадміністрацією. </w:t>
      </w:r>
    </w:p>
    <w:p w:rsidR="00F3070F" w:rsidRPr="004C36CB" w:rsidRDefault="00F3070F" w:rsidP="00781A51">
      <w:pPr>
        <w:pStyle w:val="a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.2 Здійснювати контроль за умовами проживання та виховання дітей в дитячому будинку сімейного типу. </w:t>
      </w:r>
    </w:p>
    <w:p w:rsidR="00F3070F" w:rsidRPr="004C36CB" w:rsidRDefault="00F3070F" w:rsidP="00781A51">
      <w:pPr>
        <w:pStyle w:val="a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.3 Готувати щорічний звіт про стан виховання, утримання і розвитку дітей у дитячому будинку сімейного типу.</w:t>
      </w:r>
    </w:p>
    <w:p w:rsidR="00F3070F" w:rsidRPr="004C36CB" w:rsidRDefault="00F3070F" w:rsidP="00781A51">
      <w:pPr>
        <w:pStyle w:val="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захисту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(Немйо 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О.):</w:t>
      </w:r>
    </w:p>
    <w:p w:rsidR="00F3070F" w:rsidRPr="004C36CB" w:rsidRDefault="00F3070F" w:rsidP="00781A51">
      <w:pPr>
        <w:pStyle w:val="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.1 Здійснювати призначення і виплати державної соціальної допомоги на утримання  вихованців та грошове забезпечення батькам-вихователям, відповідно до чинного законодавства.</w:t>
      </w:r>
    </w:p>
    <w:p w:rsidR="00F3070F" w:rsidRPr="004C36CB" w:rsidRDefault="00F3070F" w:rsidP="00781A51">
      <w:pPr>
        <w:pStyle w:val="1"/>
        <w:spacing w:after="0" w:line="240" w:lineRule="auto"/>
        <w:ind w:left="360" w:right="-186" w:hanging="76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.2 Забезпечити пільговим оздоровленням </w:t>
      </w:r>
      <w:r>
        <w:rPr>
          <w:rFonts w:ascii="Times New Roman" w:hAnsi="Times New Roman" w:cs="Times New Roman"/>
          <w:sz w:val="28"/>
          <w:szCs w:val="28"/>
          <w:lang w:val="uk-UA"/>
        </w:rPr>
        <w:t>дітей-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вихованців.</w:t>
      </w:r>
    </w:p>
    <w:p w:rsidR="00F3070F" w:rsidRPr="004C36CB" w:rsidRDefault="00F3070F" w:rsidP="00781A51">
      <w:pPr>
        <w:pStyle w:val="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. Районному центру соціальних служб для сім’ї, дітей та молоді        (Туряниця І. Й.): </w:t>
      </w:r>
    </w:p>
    <w:p w:rsidR="00F3070F" w:rsidRPr="004C36CB" w:rsidRDefault="00F3070F" w:rsidP="00781A5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5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.1 Закріпити за дитячим будинком сімейного типу соціального працівника з метою здійснення соціального супроводження сім’ї.</w:t>
      </w:r>
    </w:p>
    <w:p w:rsidR="00F3070F" w:rsidRPr="004C36CB" w:rsidRDefault="00F3070F" w:rsidP="00781A5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.2 Надавати службі у справах дітей райдержадміністрації щорічну інформацію про ефективність функціонування дитячого будинку сімейного типу у забезпеченні розвитку та вихованні дітей.</w:t>
      </w:r>
    </w:p>
    <w:p w:rsidR="00F3070F" w:rsidRPr="004C36CB" w:rsidRDefault="00F3070F" w:rsidP="00781A51">
      <w:pPr>
        <w:pStyle w:val="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 Пропонувати головному лікарю Центру первинної медико-санітарної допомоги Мукачівського району (Лані В. Ю.) двічі на рік організувати проходження дітьми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вихованцями медичного огляду. </w:t>
      </w:r>
    </w:p>
    <w:p w:rsidR="00F3070F" w:rsidRPr="004C36CB" w:rsidRDefault="00F3070F" w:rsidP="00781A51">
      <w:pPr>
        <w:pStyle w:val="1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 Управлінню освіти, молоді та спорту районної державної адміністрації (Кешеля С. І.):</w:t>
      </w:r>
    </w:p>
    <w:p w:rsidR="00F3070F" w:rsidRPr="004C36CB" w:rsidRDefault="00F3070F" w:rsidP="00781A51">
      <w:pPr>
        <w:pStyle w:val="1"/>
        <w:spacing w:after="0" w:line="240" w:lineRule="auto"/>
        <w:ind w:left="0" w:right="-1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 xml:space="preserve">.1 Забезпечити право на здобуття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>дітьми-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вихованцями.</w:t>
      </w:r>
    </w:p>
    <w:p w:rsidR="00F3070F" w:rsidRPr="004C36CB" w:rsidRDefault="00F3070F" w:rsidP="00781A5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</w:t>
      </w:r>
      <w:r w:rsidRPr="004C36CB">
        <w:rPr>
          <w:rFonts w:ascii="Times New Roman" w:hAnsi="Times New Roman" w:cs="Times New Roman"/>
          <w:sz w:val="28"/>
          <w:szCs w:val="28"/>
          <w:lang w:val="uk-UA"/>
        </w:rPr>
        <w:t>.2 Надавати службі у справах дітей райдержадміністрації щорічну інформацію про рівень розвитку та знань дітей, наявність шкільного приладдя, систематичність відвідування дітьми-вихованцями уроків, своєчасність та якість виконання домашніх завдань, участь батьків-вихователів у вихованні дітей.</w:t>
      </w:r>
    </w:p>
    <w:p w:rsidR="00F3070F" w:rsidRPr="004C36CB" w:rsidRDefault="00F3070F" w:rsidP="00781A51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4C36CB">
        <w:rPr>
          <w:rFonts w:ascii="Times New Roman" w:hAnsi="Times New Roman"/>
          <w:sz w:val="28"/>
          <w:szCs w:val="28"/>
          <w:lang w:val="uk-UA"/>
        </w:rPr>
        <w:t xml:space="preserve">. Рекомендувати дільничному інспектору поліції Мукачівського районного відділення поліції ГУНП Закарпатської області щорічно подавати звіт про відсутність чи наявність проявів асоціальної поведінки з боку вихованців та батьків-вихователів  </w:t>
      </w:r>
      <w:r w:rsidRPr="00226A2F">
        <w:rPr>
          <w:rFonts w:ascii="Times New Roman" w:hAnsi="Times New Roman"/>
          <w:sz w:val="28"/>
          <w:szCs w:val="28"/>
          <w:lang w:val="uk-UA"/>
        </w:rPr>
        <w:t>_______</w:t>
      </w:r>
      <w:r w:rsidRPr="006C2F53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226A2F">
        <w:rPr>
          <w:rFonts w:ascii="Times New Roman" w:hAnsi="Times New Roman"/>
          <w:sz w:val="28"/>
          <w:szCs w:val="28"/>
          <w:lang w:val="uk-UA"/>
        </w:rPr>
        <w:t>_______</w:t>
      </w:r>
      <w:r w:rsidRPr="004C36CB">
        <w:rPr>
          <w:rFonts w:ascii="Times New Roman" w:hAnsi="Times New Roman"/>
          <w:sz w:val="28"/>
          <w:szCs w:val="28"/>
          <w:lang w:val="uk-UA"/>
        </w:rPr>
        <w:t xml:space="preserve">за адресою: с. </w:t>
      </w:r>
      <w:r w:rsidRPr="00226A2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/>
        </w:rPr>
        <w:t xml:space="preserve">,  буд. </w:t>
      </w:r>
      <w:r>
        <w:rPr>
          <w:rFonts w:ascii="Times New Roman" w:hAnsi="Times New Roman"/>
          <w:sz w:val="28"/>
          <w:szCs w:val="28"/>
        </w:rPr>
        <w:t>_______</w:t>
      </w:r>
      <w:r w:rsidRPr="004C36CB">
        <w:rPr>
          <w:rFonts w:ascii="Times New Roman" w:hAnsi="Times New Roman"/>
          <w:sz w:val="28"/>
          <w:szCs w:val="28"/>
          <w:lang w:val="uk-UA"/>
        </w:rPr>
        <w:t>, Мукачівського району, Закарпатської області.</w:t>
      </w:r>
    </w:p>
    <w:p w:rsidR="00F3070F" w:rsidRPr="004C36CB" w:rsidRDefault="00F3070F" w:rsidP="00781A51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4C36CB">
        <w:rPr>
          <w:rFonts w:ascii="Times New Roman" w:hAnsi="Times New Roman"/>
          <w:sz w:val="28"/>
          <w:szCs w:val="28"/>
          <w:lang w:val="uk-UA"/>
        </w:rPr>
        <w:t>. Контроль за виконанням цього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залишаю за собою.</w:t>
      </w:r>
      <w:r w:rsidRPr="004C36CB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:rsidR="00F3070F" w:rsidRPr="004C36CB" w:rsidRDefault="00F3070F" w:rsidP="00781A51">
      <w:pPr>
        <w:pStyle w:val="1"/>
        <w:spacing w:after="0" w:line="240" w:lineRule="auto"/>
        <w:ind w:left="0" w:right="-18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3070F" w:rsidRPr="004C36CB" w:rsidRDefault="00F3070F" w:rsidP="00781A51">
      <w:pPr>
        <w:pStyle w:val="1"/>
        <w:spacing w:after="0" w:line="240" w:lineRule="auto"/>
        <w:ind w:right="-1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070F" w:rsidRPr="004C36CB" w:rsidRDefault="00F3070F" w:rsidP="00781A51">
      <w:pPr>
        <w:pStyle w:val="1"/>
        <w:spacing w:after="0" w:line="240" w:lineRule="auto"/>
        <w:ind w:right="-1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070F" w:rsidRPr="004C36CB" w:rsidRDefault="00F3070F" w:rsidP="00781A51">
      <w:pPr>
        <w:pStyle w:val="1"/>
        <w:spacing w:after="0" w:line="240" w:lineRule="auto"/>
        <w:ind w:right="-18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3070F" w:rsidRPr="004C36CB" w:rsidRDefault="00F3070F" w:rsidP="00781A51">
      <w:pPr>
        <w:pStyle w:val="1"/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 о. голови державної адміністрації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</w:t>
      </w:r>
      <w:r w:rsidRPr="004C36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А. ДАНКАНИЧ</w:t>
      </w:r>
    </w:p>
    <w:p w:rsidR="00F3070F" w:rsidRPr="004C36CB" w:rsidRDefault="00F3070F" w:rsidP="00781A51">
      <w:pPr>
        <w:tabs>
          <w:tab w:val="left" w:pos="0"/>
          <w:tab w:val="left" w:pos="993"/>
        </w:tabs>
        <w:spacing w:after="0"/>
        <w:ind w:right="-283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3070F" w:rsidRDefault="00F3070F">
      <w:bookmarkStart w:id="0" w:name="_GoBack"/>
      <w:bookmarkEnd w:id="0"/>
    </w:p>
    <w:sectPr w:rsidR="00F3070F" w:rsidSect="00781A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F0166"/>
    <w:multiLevelType w:val="hybridMultilevel"/>
    <w:tmpl w:val="6486E79C"/>
    <w:lvl w:ilvl="0" w:tplc="95C41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3044D0F"/>
    <w:multiLevelType w:val="multilevel"/>
    <w:tmpl w:val="96BE5E6C"/>
    <w:lvl w:ilvl="0">
      <w:start w:val="2"/>
      <w:numFmt w:val="decimal"/>
      <w:lvlText w:val="%1."/>
      <w:lvlJc w:val="left"/>
      <w:pPr>
        <w:tabs>
          <w:tab w:val="num" w:pos="-491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7B3"/>
    <w:rsid w:val="00091C1E"/>
    <w:rsid w:val="000E7D36"/>
    <w:rsid w:val="00181A62"/>
    <w:rsid w:val="00226A2F"/>
    <w:rsid w:val="003B7952"/>
    <w:rsid w:val="003D47B3"/>
    <w:rsid w:val="004B2AE2"/>
    <w:rsid w:val="004C36CB"/>
    <w:rsid w:val="005921B0"/>
    <w:rsid w:val="005D60B2"/>
    <w:rsid w:val="006549BC"/>
    <w:rsid w:val="006C2F53"/>
    <w:rsid w:val="006D30EB"/>
    <w:rsid w:val="0070186A"/>
    <w:rsid w:val="00781A51"/>
    <w:rsid w:val="007A4669"/>
    <w:rsid w:val="009D66B2"/>
    <w:rsid w:val="00A03402"/>
    <w:rsid w:val="00AA6418"/>
    <w:rsid w:val="00B9680E"/>
    <w:rsid w:val="00BF7F7B"/>
    <w:rsid w:val="00D036A3"/>
    <w:rsid w:val="00F2182F"/>
    <w:rsid w:val="00F3070F"/>
    <w:rsid w:val="00F5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781A51"/>
    <w:pPr>
      <w:ind w:left="720"/>
    </w:pPr>
    <w:rPr>
      <w:rFonts w:eastAsia="Times New Roman" w:cs="Calibri"/>
    </w:rPr>
  </w:style>
  <w:style w:type="paragraph" w:customStyle="1" w:styleId="a">
    <w:name w:val="Базовый"/>
    <w:uiPriority w:val="99"/>
    <w:rsid w:val="00781A51"/>
    <w:pPr>
      <w:tabs>
        <w:tab w:val="left" w:pos="709"/>
      </w:tabs>
      <w:suppressAutoHyphens/>
      <w:spacing w:line="100" w:lineRule="atLeast"/>
    </w:pPr>
    <w:rPr>
      <w:rFonts w:eastAsia="Times New Roman" w:cs="Calibri"/>
      <w:sz w:val="24"/>
      <w:szCs w:val="24"/>
    </w:rPr>
  </w:style>
  <w:style w:type="paragraph" w:customStyle="1" w:styleId="rvps6">
    <w:name w:val="rvps6"/>
    <w:basedOn w:val="Normal"/>
    <w:uiPriority w:val="99"/>
    <w:rsid w:val="00781A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781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1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821</Words>
  <Characters>4680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2019-09-19T06:55:00Z</dcterms:created>
  <dcterms:modified xsi:type="dcterms:W3CDTF">2020-03-02T14:26:00Z</dcterms:modified>
</cp:coreProperties>
</file>