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</w:t>
      </w:r>
      <w:r>
        <w:object w:dxaOrig="691" w:dyaOrig="921">
          <v:rect id="rectole0000000000" o:spid="_x0000_i1025" style="width:34.5pt;height:45.75pt" o:ole="" o:preferrelative="t" stroked="f">
            <v:imagedata r:id="rId6" o:title=""/>
          </v:rect>
          <o:OLEObject Type="Embed" ProgID="StaticMetafile" ShapeID="rectole0000000000" DrawAspect="Content" ObjectID="_1658580467" r:id="rId7"/>
        </w:object>
      </w:r>
    </w:p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9E1C35" w:rsidRDefault="00AA5BB4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МУКАЧІВСЬКА РАЙОННА державна </w:t>
      </w:r>
      <w:proofErr w:type="gramStart"/>
      <w:r>
        <w:rPr>
          <w:rFonts w:ascii="Times New Roman" w:eastAsia="Times New Roman" w:hAnsi="Times New Roman" w:cs="Times New Roman"/>
          <w:b/>
          <w:caps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caps/>
          <w:sz w:val="28"/>
        </w:rPr>
        <w:t>іністрація</w:t>
      </w:r>
    </w:p>
    <w:p w:rsidR="009E1C35" w:rsidRDefault="00AA5BB4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ЗАКАРПАТСЬКОЇ ОБЛАСТІ</w:t>
      </w:r>
    </w:p>
    <w:p w:rsidR="009E1C35" w:rsidRDefault="009E1C3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9E1C35" w:rsidRDefault="00AA5BB4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З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П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О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Р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Д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Ж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Е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Н</w:t>
      </w:r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proofErr w:type="gramStart"/>
      <w:r>
        <w:rPr>
          <w:rFonts w:ascii="Calibri" w:eastAsia="Calibri" w:hAnsi="Calibri" w:cs="Calibri"/>
          <w:b/>
          <w:sz w:val="44"/>
        </w:rPr>
        <w:t>Н</w:t>
      </w:r>
      <w:proofErr w:type="gramEnd"/>
      <w:r>
        <w:rPr>
          <w:rFonts w:ascii="Times New Roman CYR" w:eastAsia="Times New Roman CYR" w:hAnsi="Times New Roman CYR" w:cs="Times New Roman CYR"/>
          <w:b/>
          <w:sz w:val="44"/>
        </w:rPr>
        <w:t xml:space="preserve"> </w:t>
      </w:r>
      <w:r>
        <w:rPr>
          <w:rFonts w:ascii="Calibri" w:eastAsia="Calibri" w:hAnsi="Calibri" w:cs="Calibri"/>
          <w:b/>
          <w:sz w:val="44"/>
        </w:rPr>
        <w:t>Я</w:t>
      </w:r>
    </w:p>
    <w:p w:rsidR="009E1C35" w:rsidRDefault="009E1C35">
      <w:pPr>
        <w:spacing w:after="0" w:line="240" w:lineRule="auto"/>
        <w:ind w:right="-761"/>
        <w:jc w:val="center"/>
        <w:rPr>
          <w:rFonts w:ascii="Times New Roman CYR" w:eastAsia="Times New Roman CYR" w:hAnsi="Times New Roman CYR" w:cs="Times New Roman CYR"/>
          <w:b/>
          <w:sz w:val="28"/>
        </w:rPr>
      </w:pPr>
    </w:p>
    <w:p w:rsidR="009E1C35" w:rsidRDefault="00AA5BB4">
      <w:pPr>
        <w:tabs>
          <w:tab w:val="left" w:pos="4962"/>
        </w:tabs>
        <w:spacing w:after="0" w:line="240" w:lineRule="auto"/>
        <w:jc w:val="center"/>
        <w:rPr>
          <w:rFonts w:ascii="Antiqua" w:eastAsia="Antiqua" w:hAnsi="Antiqua" w:cs="Antiqua"/>
          <w:b/>
          <w:sz w:val="26"/>
        </w:rPr>
      </w:pPr>
      <w:r>
        <w:rPr>
          <w:rFonts w:ascii="Calibri" w:eastAsia="Calibri" w:hAnsi="Calibri" w:cs="Calibri"/>
          <w:b/>
          <w:sz w:val="28"/>
        </w:rPr>
        <w:t>13.05.2020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</w:rPr>
        <w:t>Мукачево</w:t>
      </w:r>
      <w:r>
        <w:rPr>
          <w:rFonts w:ascii="Times New Roman CYR" w:eastAsia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eastAsia="Segoe UI Symbol" w:hAnsi="Segoe UI Symbol" w:cs="Segoe UI Symbol"/>
          <w:b/>
          <w:sz w:val="28"/>
        </w:rPr>
        <w:t>№</w:t>
      </w:r>
      <w:r>
        <w:rPr>
          <w:rFonts w:ascii="Calibri" w:eastAsia="Calibri" w:hAnsi="Calibri" w:cs="Calibri"/>
          <w:b/>
          <w:sz w:val="28"/>
        </w:rPr>
        <w:t>173</w:t>
      </w: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Районну програму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забезпечення права дитини на виховання 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> сімейному оточенні на  2020 – 2025 роки</w:t>
      </w: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E1C35" w:rsidRDefault="00AA5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Відповідно до статей 6 і 39  Закону України „Про місцеві державні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іністрації”, законів України  „Про  органи  і  служби  у  справах  дітей  та спеціальні установи для діт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ей”, „Про забезпечення організаційно-правових умов соціального захисту дітей-сиріт та дітей, позбавлених батьківського піклування”, постанови Кабінету Міністрів України від 24 вересня 2008 року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866 „Питання діяльності органів опіки та піклування, пов’яза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ної із захистом прав дитини”, на виконання розпорядження голови Закарпатської обласної державної адміністрації від 08.12.2017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667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„П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ро Регіональну </w:t>
      </w:r>
      <w:r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  <w:t xml:space="preserve">програму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забезпечення права дитини на виховання у сімейному оточенні  на 2018 – 2025 роки”:</w:t>
      </w:r>
    </w:p>
    <w:p w:rsidR="009E1C35" w:rsidRDefault="009E1C35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</w:t>
      </w:r>
      <w:r>
        <w:rPr>
          <w:rFonts w:ascii="Times New Roman" w:eastAsia="Times New Roman" w:hAnsi="Times New Roman" w:cs="Times New Roman"/>
          <w:sz w:val="28"/>
        </w:rPr>
        <w:t xml:space="preserve">Схвалити Районну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програму </w:t>
      </w:r>
      <w:r>
        <w:rPr>
          <w:rFonts w:ascii="Times New Roman" w:eastAsia="Times New Roman" w:hAnsi="Times New Roman" w:cs="Times New Roman"/>
          <w:sz w:val="28"/>
        </w:rPr>
        <w:t xml:space="preserve">забезпечення права дитини на виховання у сімейному оточенні  на  2020 – 2025 роки, що додається, та подати її на розгляд сесії районної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 Структурним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ідрозділам райдержадміністрації та рекомендувати сільським та селищним р</w:t>
      </w:r>
      <w:r>
        <w:rPr>
          <w:rFonts w:ascii="Times New Roman" w:eastAsia="Times New Roman" w:hAnsi="Times New Roman" w:cs="Times New Roman"/>
          <w:sz w:val="28"/>
        </w:rPr>
        <w:t>адам, об’єднаній територіальній громаді:</w:t>
      </w: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 Забезпечити виконання заходів Районної програми.</w:t>
      </w: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2.2. Інформувати про хід реалізації Районної програми службу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дітей райдержадміністрації щороку до 10 січня.</w:t>
      </w: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Службі у справах дітей райдержадміністра</w:t>
      </w:r>
      <w:r>
        <w:rPr>
          <w:rFonts w:ascii="Times New Roman" w:eastAsia="Times New Roman" w:hAnsi="Times New Roman" w:cs="Times New Roman"/>
          <w:sz w:val="28"/>
        </w:rPr>
        <w:t xml:space="preserve">ції узагальнену інформацію подавати службі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дітей облдержадміністрації щороку до 20 січня, починаючи з 2021 року.</w:t>
      </w:r>
    </w:p>
    <w:p w:rsidR="009E1C35" w:rsidRDefault="00AA5BB4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Контроль за виконанням цього розпорядження залишаю за собою.</w:t>
      </w:r>
    </w:p>
    <w:p w:rsidR="009E1C35" w:rsidRDefault="009E1C35">
      <w:pPr>
        <w:spacing w:after="0" w:line="240" w:lineRule="auto"/>
        <w:ind w:firstLine="907"/>
        <w:jc w:val="both"/>
        <w:rPr>
          <w:rFonts w:ascii="Times New Roman" w:eastAsia="Times New Roman" w:hAnsi="Times New Roman" w:cs="Times New Roman"/>
          <w:sz w:val="2"/>
        </w:rPr>
      </w:pPr>
    </w:p>
    <w:p w:rsidR="009E1C35" w:rsidRDefault="009E1C35">
      <w:pPr>
        <w:spacing w:after="0" w:line="240" w:lineRule="auto"/>
        <w:ind w:firstLine="907"/>
        <w:rPr>
          <w:rFonts w:ascii="Times New Roman CYR" w:eastAsia="Times New Roman CYR" w:hAnsi="Times New Roman CYR" w:cs="Times New Roman CYR"/>
          <w:b/>
          <w:sz w:val="28"/>
        </w:rPr>
      </w:pPr>
    </w:p>
    <w:p w:rsidR="009E1C35" w:rsidRDefault="009E1C35">
      <w:pPr>
        <w:spacing w:after="0" w:line="240" w:lineRule="auto"/>
        <w:ind w:firstLine="907"/>
        <w:rPr>
          <w:rFonts w:ascii="Times New Roman CYR" w:eastAsia="Times New Roman CYR" w:hAnsi="Times New Roman CYR" w:cs="Times New Roman CYR"/>
          <w:b/>
          <w:sz w:val="28"/>
        </w:rPr>
      </w:pPr>
    </w:p>
    <w:p w:rsidR="009E1C35" w:rsidRDefault="009E1C35">
      <w:pPr>
        <w:spacing w:after="0" w:line="240" w:lineRule="auto"/>
        <w:ind w:firstLine="907"/>
        <w:rPr>
          <w:rFonts w:ascii="Times New Roman CYR" w:eastAsia="Times New Roman CYR" w:hAnsi="Times New Roman CYR" w:cs="Times New Roman CYR"/>
          <w:b/>
          <w:sz w:val="28"/>
        </w:rPr>
      </w:pPr>
    </w:p>
    <w:p w:rsidR="009E1C35" w:rsidRDefault="00AA5BB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Голова державної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іністрації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Олександр РАДИШ</w:t>
      </w:r>
    </w:p>
    <w:p w:rsidR="009E1C35" w:rsidRDefault="00AA5BB4">
      <w:pPr>
        <w:tabs>
          <w:tab w:val="left" w:pos="283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9E1C35" w:rsidRDefault="009E1C35">
      <w:pPr>
        <w:tabs>
          <w:tab w:val="left" w:pos="283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</w:rPr>
      </w:pPr>
    </w:p>
    <w:p w:rsidR="009E1C35" w:rsidRDefault="009E1C35">
      <w:pPr>
        <w:tabs>
          <w:tab w:val="left" w:pos="2835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</w:rPr>
      </w:pPr>
    </w:p>
    <w:p w:rsidR="009E1C35" w:rsidRDefault="009E1C35">
      <w:pPr>
        <w:spacing w:after="160" w:line="259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160" w:line="259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160" w:line="259" w:lineRule="auto"/>
        <w:rPr>
          <w:rFonts w:ascii="Times New Roman" w:eastAsia="Times New Roman" w:hAnsi="Times New Roman" w:cs="Times New Roman"/>
          <w:sz w:val="20"/>
        </w:rPr>
      </w:pPr>
    </w:p>
    <w:p w:rsidR="009E1C35" w:rsidRDefault="00AA5B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Схвалено                                                                                            Розпорядження голови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державної </w:t>
      </w:r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іністрації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                </w:t>
      </w:r>
      <w:r>
        <w:rPr>
          <w:rFonts w:ascii="Times New Roman" w:eastAsia="Times New Roman" w:hAnsi="Times New Roman" w:cs="Times New Roman"/>
          <w:color w:val="FFFFFF"/>
          <w:sz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                  </w:t>
      </w:r>
      <w:r>
        <w:rPr>
          <w:rFonts w:ascii="Times New Roman" w:eastAsia="Times New Roman" w:hAnsi="Times New Roman" w:cs="Times New Roman"/>
          <w:color w:val="FFFFFF"/>
          <w:sz w:val="28"/>
          <w:u w:val="single"/>
        </w:rPr>
        <w:t xml:space="preserve">.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              </w:t>
      </w:r>
      <w:r>
        <w:rPr>
          <w:rFonts w:ascii="Times New Roman" w:eastAsia="Times New Roman" w:hAnsi="Times New Roman" w:cs="Times New Roman"/>
          <w:color w:val="FFFFFF"/>
          <w:sz w:val="28"/>
        </w:rPr>
        <w:t>.</w:t>
      </w:r>
    </w:p>
    <w:p w:rsidR="009E1C35" w:rsidRDefault="009E1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9E1C35" w:rsidRDefault="00AA5BB4">
      <w:pPr>
        <w:spacing w:after="12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>РАЙОННА ПРОГРАМА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забезпечення права дитини на виховання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сімейному оточенні   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2020 – 2025 роки</w:t>
      </w:r>
    </w:p>
    <w:p w:rsidR="009E1C35" w:rsidRDefault="00AA5BB4">
      <w:pPr>
        <w:keepLines/>
        <w:tabs>
          <w:tab w:val="left" w:pos="233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</w:rPr>
        <w:t>1. Загальні положення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Відповідно до частини третьої статті 52 Конституції України утримання та виховання дітей-сиріт і дітей, позбавлених батьківського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іклування, покладається на державу. Здобутком України є приведення в цілому національного законодавства стосовно дітей 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іж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народних норм, Конвенції ООН про права дитини. 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Основними засадами державної політики щодо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іального захисту дітей-сиріт і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дітей, позбавлених батьківського піклування, а також осіб із їх числа є: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створення умов для реалізації права кожної дитини на вихов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ання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сім’ї;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виховання та утримання дітей за принципом родинності;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сприяння усиновленню дітей, створення системи заохочення та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ідтримки усиновлювачів;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забезпечення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іоритету форм влаштування;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захист майнових, житлових та інших прав та інтересі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таких ді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тей;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створення належних умов для їх фізичного, інтелектуального і духовного розвитку,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ідготовки дітей до самостійного життя;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забезпечення права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здоровий розвиток;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забезпечення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іально-правових гарантій;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створення умов для надання психологічної, медичної та педагогічної допомоги;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формування системи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іальної адаптації;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забезпечення вільним вибором сфери професійної діяльності, яка б оптимально відповідала потребам та бажанням особистості дитини-сироти, ди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тини, позбавленої батьківського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іклування, а також особи із їх числа та запитам ринку праці;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належне матеріально-технічне забезпечення незалежно від форми влаштування та утримання дітей-сиріт, дітей, позбавлених батьківського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іклування, а також осіб із ї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х числа, сприяння в наданні реальної допомоги і підтримки підприємствами, установами та організаціями різних форм власності, банківськими установами, культурно-освітніми, громадськими, спортивними та іншими організаціями;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надання правової допомоги на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ідст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авах та в порядку, встановлених законом, що регулює надання безоплатної правової допомоги.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Районна програма </w:t>
      </w:r>
      <w:r>
        <w:rPr>
          <w:rFonts w:ascii="Times New Roman" w:eastAsia="Times New Roman" w:hAnsi="Times New Roman" w:cs="Times New Roman"/>
          <w:sz w:val="28"/>
        </w:rPr>
        <w:t>забезпечення права дитини на виховання у сімейному оточенні  на  2020 – 2025 роки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(далі –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Програма) спрямована на реалізацію одного із найважливіших стратегічних завдань нашої держави в забезпеченні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</w:rPr>
        <w:t>іального захисту дитинства – реалізацію права дитини на виховання у сім’ї.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Паспорт Програми наведено у додатку 1 до Програми.</w:t>
      </w:r>
    </w:p>
    <w:p w:rsidR="009E1C35" w:rsidRDefault="00AA5BB4">
      <w:pPr>
        <w:keepLines/>
        <w:tabs>
          <w:tab w:val="left" w:pos="233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</w:rPr>
        <w:t>2. Визначення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проб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леми,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розв’язання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якої</w:t>
      </w:r>
      <w:r>
        <w:rPr>
          <w:rFonts w:ascii="Times New Roman" w:eastAsia="Times New Roman" w:hAnsi="Times New Roman" w:cs="Times New Roman"/>
          <w:b/>
          <w:spacing w:val="2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спрямована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Програма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Протягом 2014 – 2019 </w:t>
      </w:r>
      <w:r>
        <w:rPr>
          <w:rFonts w:ascii="Times New Roman" w:eastAsia="Times New Roman" w:hAnsi="Times New Roman" w:cs="Times New Roman"/>
          <w:sz w:val="28"/>
        </w:rPr>
        <w:t xml:space="preserve">років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районі спостерігалася тенденція щодо наявності достатньо великої, порівняно з іншими районами,  кількості дітей-сиріт, дітей, позбавлених батьківського піклування. Лише протягом 2020-2019 років спостерігається зменшення дітей такої категорії. Це по</w:t>
      </w:r>
      <w:r>
        <w:rPr>
          <w:rFonts w:ascii="Times New Roman" w:eastAsia="Times New Roman" w:hAnsi="Times New Roman" w:cs="Times New Roman"/>
          <w:sz w:val="28"/>
        </w:rPr>
        <w:t xml:space="preserve">вʼязано зі зняттям дітей з </w:t>
      </w:r>
      <w:proofErr w:type="gramStart"/>
      <w:r>
        <w:rPr>
          <w:rFonts w:ascii="Times New Roman" w:eastAsia="Times New Roman" w:hAnsi="Times New Roman" w:cs="Times New Roman"/>
          <w:sz w:val="28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іку, у звʼязку з досягненням повноліття чи усиновлення. Так станом на 31 грудня 2014 року кількість таких дітей становила 287 (взятих на </w:t>
      </w:r>
      <w:proofErr w:type="gramStart"/>
      <w:r>
        <w:rPr>
          <w:rFonts w:ascii="Times New Roman" w:eastAsia="Times New Roman" w:hAnsi="Times New Roman" w:cs="Times New Roman"/>
          <w:sz w:val="28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</w:rPr>
        <w:t>ік протягом року – 69 дітей), на  31 грудня  2015 року – 279 (взятих – 46 дітей); на 3</w:t>
      </w:r>
      <w:r>
        <w:rPr>
          <w:rFonts w:ascii="Times New Roman" w:eastAsia="Times New Roman" w:hAnsi="Times New Roman" w:cs="Times New Roman"/>
          <w:sz w:val="28"/>
        </w:rPr>
        <w:t xml:space="preserve">1 грудня 2016 року – 289 (взятих 46 дітей),  на 31 грудня 2017 року  – 279 (взятих – 36 дітей),  на 31 грудня 2020 року – 249 (взятих 23 дитини), на 31 грудня 2019  року –  243 (взятих – 32 дитини). 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Кількість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дітей, які перебувають на утриманні інтернатн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их закладів, зменшується. </w:t>
      </w:r>
      <w:r>
        <w:rPr>
          <w:rFonts w:ascii="Times New Roman" w:eastAsia="Times New Roman" w:hAnsi="Times New Roman" w:cs="Times New Roman"/>
          <w:sz w:val="28"/>
        </w:rPr>
        <w:t xml:space="preserve">На сьогодні на території  району функціонує заклад для дітей-сиріт та дітей, позбавлених батьківського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іклування, ‒ Чинадіївський дошкільний навчальний заклад (дитячий будинок) інтернатного типу Закарпатської обласної ради. Домбо</w:t>
      </w:r>
      <w:r>
        <w:rPr>
          <w:rFonts w:ascii="Times New Roman" w:eastAsia="Times New Roman" w:hAnsi="Times New Roman" w:cs="Times New Roman"/>
          <w:sz w:val="28"/>
        </w:rPr>
        <w:t>ківська спеціальна загальноосвітня школ</w:t>
      </w:r>
      <w:proofErr w:type="gramStart"/>
      <w:r>
        <w:rPr>
          <w:rFonts w:ascii="Times New Roman" w:eastAsia="Times New Roman" w:hAnsi="Times New Roman" w:cs="Times New Roman"/>
          <w:sz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інтернат  I – II ступенів Закарпатської обласної ради у листопаді 2019 року була ліквідована, у звʼязку з вибуттям дітей. 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Проводиться робота щодо розвитку сімейних форм виховання, а саме: упродовж 2014-2019 рокі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</w:t>
      </w:r>
      <w:r>
        <w:rPr>
          <w:rFonts w:ascii="Times New Roman" w:eastAsia="Times New Roman" w:hAnsi="Times New Roman" w:cs="Times New Roman"/>
          <w:sz w:val="28"/>
        </w:rPr>
        <w:t>творено 5 дитячих будинків та 2 прийомні сімʼї, куди загалом влаштовано 34 дитини.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 станом на 01 квітня 2020 року в районі функціонують 4 дитячих будинки сімейного типу та 4 прийомні  сім’ї, у яких виховуються 31 дитина-сирота, дитина, позбавлена батьків</w:t>
      </w:r>
      <w:r>
        <w:rPr>
          <w:rFonts w:ascii="Times New Roman" w:eastAsia="Times New Roman" w:hAnsi="Times New Roman" w:cs="Times New Roman"/>
          <w:sz w:val="28"/>
        </w:rPr>
        <w:t xml:space="preserve">ського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іклування. 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Упродовж останніх років спостерігається суттєве зменшення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івня дитячої бездоглядності та безпритульності в області. Так, за станом на 1 січня 2020 року на обліку служби у справах дітей перебувала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дитина,  яка  систематично самовільно залишає місце постійного проживання. </w:t>
      </w:r>
    </w:p>
    <w:p w:rsidR="009E1C35" w:rsidRDefault="00AA5BB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Разом з тим, загострення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іально-економічної ситуації в країні може призвести до збільшення сімей, які опинилися у складних життєвих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обставинах, а 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відтак і до збільшення кільк</w:t>
      </w:r>
      <w:r>
        <w:rPr>
          <w:rFonts w:ascii="Times New Roman" w:eastAsia="Times New Roman" w:hAnsi="Times New Roman" w:cs="Times New Roman"/>
          <w:sz w:val="28"/>
        </w:rPr>
        <w:t>ості дітей, вихованням яких батьки не займаються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На утриманні інтернатних закладі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 заявою батьків перебуває 34 дітей району (станом на 01 квітня 2020 року). Близько 10 з них проживають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сімʼях, які опинилися в складних життєвих обставинах.</w:t>
      </w:r>
    </w:p>
    <w:p w:rsidR="009E1C35" w:rsidRDefault="00AA5BB4">
      <w:pPr>
        <w:tabs>
          <w:tab w:val="left" w:pos="317"/>
          <w:tab w:val="left" w:pos="684"/>
          <w:tab w:val="left" w:pos="229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Аналіз </w:t>
      </w:r>
      <w:proofErr w:type="gramStart"/>
      <w:r>
        <w:rPr>
          <w:rFonts w:ascii="Times New Roman" w:eastAsia="Times New Roman" w:hAnsi="Times New Roman" w:cs="Times New Roman"/>
          <w:sz w:val="28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ку дітей у службі у справах дітей райдержадміністрації дає підстави стверджувати про зменшення за останні роки кількості підоблікових дітей, які проживають у функціонально неспроможних сім’ях. Одним із чинників такого зменшення є недостатній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івень контрол</w:t>
      </w:r>
      <w:r>
        <w:rPr>
          <w:rFonts w:ascii="Times New Roman" w:eastAsia="Times New Roman" w:hAnsi="Times New Roman" w:cs="Times New Roman"/>
          <w:sz w:val="28"/>
        </w:rPr>
        <w:t>ю за сімʼями, надання їм соціальних послуг сім’ям з дітьми, які опинилися у складних життєвих обставинах, недостатня кадрова забезпеченість соціальними працівниками.</w:t>
      </w:r>
    </w:p>
    <w:p w:rsidR="009E1C35" w:rsidRDefault="00AA5BB4">
      <w:pPr>
        <w:tabs>
          <w:tab w:val="left" w:pos="317"/>
          <w:tab w:val="left" w:pos="684"/>
          <w:tab w:val="left" w:pos="229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Потребує також поліпшення якість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ідготовки громадян, які виявили бажання взяти на вихован</w:t>
      </w:r>
      <w:r>
        <w:rPr>
          <w:rFonts w:ascii="Times New Roman" w:eastAsia="Times New Roman" w:hAnsi="Times New Roman" w:cs="Times New Roman"/>
          <w:sz w:val="28"/>
        </w:rPr>
        <w:t>ня у свою родину дитину-сироту, дитину, позбавлену батьківського піклування.</w:t>
      </w:r>
    </w:p>
    <w:p w:rsidR="009E1C35" w:rsidRDefault="009E1C35">
      <w:pPr>
        <w:spacing w:after="120" w:line="240" w:lineRule="auto"/>
        <w:ind w:firstLine="851"/>
        <w:rPr>
          <w:rFonts w:ascii="Times New Roman" w:eastAsia="Times New Roman" w:hAnsi="Times New Roman" w:cs="Times New Roman"/>
          <w:spacing w:val="20"/>
          <w:sz w:val="28"/>
        </w:rPr>
      </w:pPr>
    </w:p>
    <w:p w:rsidR="009E1C35" w:rsidRDefault="00AA5BB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</w:rPr>
        <w:t>3. Мета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Програми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Метою Програми є зниження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івня інституційного догляду дітей шляхом розвитку системи соціальних послуг на рівні громади для запобігання розлученню дітей з їхніми родинами, забезпечення функціонування альтернативних форм догляду дітей, відмінних від інтерна</w:t>
      </w:r>
      <w:r>
        <w:rPr>
          <w:rFonts w:ascii="Times New Roman" w:eastAsia="Times New Roman" w:hAnsi="Times New Roman" w:cs="Times New Roman"/>
          <w:sz w:val="28"/>
        </w:rPr>
        <w:t>тних, мінімізація злочинності.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9E1C35" w:rsidRDefault="00AA5BB4">
      <w:pPr>
        <w:keepLines/>
        <w:tabs>
          <w:tab w:val="left" w:pos="4051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</w:rPr>
        <w:t>4. Обґрунтування шляхів і засобів розв’язання проблеми, обсягі</w:t>
      </w:r>
      <w:proofErr w:type="gramStart"/>
      <w:r>
        <w:rPr>
          <w:rFonts w:ascii="Times New Roman" w:eastAsia="Times New Roman" w:hAnsi="Times New Roman" w:cs="Times New Roman"/>
          <w:b/>
          <w:spacing w:val="-1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1"/>
          <w:sz w:val="28"/>
        </w:rPr>
        <w:t>та</w:t>
      </w:r>
      <w:proofErr w:type="gramEnd"/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джерел фінансування, строки та етапи виконання Програми</w:t>
      </w:r>
    </w:p>
    <w:p w:rsidR="009E1C35" w:rsidRDefault="00AA5BB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ході виконання Програми  передбачається: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сприяти у здійсненні реформування системи закладів для ді</w:t>
      </w:r>
      <w:r>
        <w:rPr>
          <w:rFonts w:ascii="Times New Roman" w:eastAsia="Times New Roman" w:hAnsi="Times New Roman" w:cs="Times New Roman"/>
          <w:sz w:val="28"/>
        </w:rPr>
        <w:t xml:space="preserve">тей-сиріт та дітей, позбавлених батьківського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 (далі – заклади), в інтересах кожної дитини;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приймати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 стосовно влаштування кожної дитини в сім’ю громадян для усиновлення, під опіку та піклування, у прийомну сім’ю, дитячий будинок сімейного</w:t>
      </w:r>
      <w:r>
        <w:rPr>
          <w:rFonts w:ascii="Times New Roman" w:eastAsia="Times New Roman" w:hAnsi="Times New Roman" w:cs="Times New Roman"/>
          <w:sz w:val="28"/>
        </w:rPr>
        <w:t xml:space="preserve"> типу (далі – сім’я громадян) та до закладів на основі комплексної оцінки її потреб;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забезпечити </w:t>
      </w:r>
      <w:proofErr w:type="gramStart"/>
      <w:r>
        <w:rPr>
          <w:rFonts w:ascii="Times New Roman" w:eastAsia="Times New Roman" w:hAnsi="Times New Roman" w:cs="Times New Roman"/>
          <w:sz w:val="28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</w:rPr>
        <w:t>іоритетність влаштування дитини в сім’ю громадян;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здійснювати переміщення дітей із закладу в заклад лише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тому разі, коли не існує можливостей для поліпшенн</w:t>
      </w:r>
      <w:r>
        <w:rPr>
          <w:rFonts w:ascii="Times New Roman" w:eastAsia="Times New Roman" w:hAnsi="Times New Roman" w:cs="Times New Roman"/>
          <w:sz w:val="28"/>
        </w:rPr>
        <w:t>я їх стану в інший спосіб;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забезпечити дотримання принципу родинного походження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 час влаштування дітей в сім’ї громадян і до закладів;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ідвищити ефективність роботи з сім’ями, які опинилися у складних життєвих обставинах;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запобігати дитячій бездогляднос</w:t>
      </w:r>
      <w:r>
        <w:rPr>
          <w:rFonts w:ascii="Times New Roman" w:eastAsia="Times New Roman" w:hAnsi="Times New Roman" w:cs="Times New Roman"/>
          <w:sz w:val="28"/>
        </w:rPr>
        <w:t>ті та безпритульності;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запровадити ефективний механізм взаємодії державних органів та органів місцевого самоврядування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ід час роботи з розлученими із сім’єю дітьми, які є іноземцями або особами без громадянства та виявили бажання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особисто чи через інших о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сіб набути статусу біженця або особи, яка потребує додаткового захисту;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</w:t>
      </w:r>
      <w:r>
        <w:rPr>
          <w:rFonts w:ascii="Times New Roman" w:eastAsia="Times New Roman" w:hAnsi="Times New Roman" w:cs="Times New Roman"/>
          <w:sz w:val="28"/>
        </w:rPr>
        <w:t>апровадити ефективні форми роботи з дітьми, які опинилися у конфлікті із законом.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Фінансування  Програми здійснюється за рахунок коштів, передбачених у місцевих бюджетах, а також за рахунок інших джерел, не заборонених законодавством.</w:t>
      </w:r>
    </w:p>
    <w:p w:rsidR="009E1C35" w:rsidRDefault="00AA5BB4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Орієнтовний обсяг фінансування Програми становить 2970,0 тис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ривень.</w:t>
      </w:r>
    </w:p>
    <w:p w:rsidR="009E1C35" w:rsidRDefault="00AA5BB4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Ресурсне забезпечення Програми в</w:t>
      </w:r>
      <w:r>
        <w:rPr>
          <w:rFonts w:ascii="Times New Roman" w:eastAsia="Times New Roman" w:hAnsi="Times New Roman" w:cs="Times New Roman"/>
          <w:sz w:val="28"/>
        </w:rPr>
        <w:t xml:space="preserve">икладено у </w:t>
      </w:r>
      <w:r>
        <w:rPr>
          <w:rFonts w:ascii="Times New Roman" w:eastAsia="Times New Roman" w:hAnsi="Times New Roman" w:cs="Times New Roman"/>
          <w:spacing w:val="-1"/>
          <w:sz w:val="28"/>
        </w:rPr>
        <w:t>додатку</w:t>
      </w:r>
      <w:r>
        <w:rPr>
          <w:rFonts w:ascii="Times New Roman" w:eastAsia="Times New Roman" w:hAnsi="Times New Roman" w:cs="Times New Roman"/>
          <w:sz w:val="28"/>
        </w:rPr>
        <w:t xml:space="preserve"> 2 </w:t>
      </w:r>
      <w:r>
        <w:rPr>
          <w:rFonts w:ascii="Times New Roman" w:eastAsia="Times New Roman" w:hAnsi="Times New Roman" w:cs="Times New Roman"/>
          <w:spacing w:val="-1"/>
          <w:sz w:val="28"/>
        </w:rPr>
        <w:t>до</w:t>
      </w:r>
      <w:r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Програми.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Обсяг видатків для реалізації Програми визначатиметься щороку у місцевих бюджетах на відповідний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ік з урахуванням їх фінансових можливостей.</w:t>
      </w:r>
    </w:p>
    <w:p w:rsidR="009E1C35" w:rsidRDefault="009E1C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9E1C35" w:rsidRDefault="00AA5BB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</w:rPr>
        <w:t>5. Перелік завдань і заходів з виконання Програми та результативні показники</w:t>
      </w:r>
    </w:p>
    <w:p w:rsidR="009E1C35" w:rsidRDefault="00AA5BB4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>Основними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завданнями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Програми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є необхідність:</w:t>
      </w:r>
    </w:p>
    <w:p w:rsidR="009E1C35" w:rsidRDefault="00AA5BB4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>забезпечити міжвідомчу координацію діяльності органів виконавчої влади та органів місцевого самоврядування (</w:t>
      </w:r>
      <w:r>
        <w:rPr>
          <w:rFonts w:ascii="Times New Roman" w:eastAsia="Times New Roman" w:hAnsi="Times New Roman" w:cs="Times New Roman"/>
          <w:sz w:val="28"/>
        </w:rPr>
        <w:t xml:space="preserve">у тому числі об’єднаних територіальних громад) 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з питань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</w:rPr>
        <w:t>іально-правового захисту дітей;</w:t>
      </w:r>
    </w:p>
    <w:p w:rsidR="009E1C35" w:rsidRDefault="00AA5BB4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створити умови для забезпечення реалізації права дитини на збереження або поновлення контактів з біологічною родиною, родинним оточенням у тому разі, коли </w:t>
      </w:r>
      <w:proofErr w:type="gramStart"/>
      <w:r>
        <w:rPr>
          <w:rFonts w:ascii="Times New Roman" w:eastAsia="Times New Roman" w:hAnsi="Times New Roman" w:cs="Times New Roman"/>
          <w:sz w:val="28"/>
        </w:rPr>
        <w:t>це не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шкодить її інтересам;</w:t>
      </w:r>
    </w:p>
    <w:p w:rsidR="009E1C35" w:rsidRDefault="00AA5BB4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сприяти реформуванню систему закладів для дітей-сиріт, дітей, позбавлених</w:t>
      </w:r>
      <w:r>
        <w:rPr>
          <w:rFonts w:ascii="Times New Roman" w:eastAsia="Times New Roman" w:hAnsi="Times New Roman" w:cs="Times New Roman"/>
          <w:sz w:val="28"/>
        </w:rPr>
        <w:t xml:space="preserve"> батьківського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іклування, що перебувають у підпорядкуванні Міністерства освіти і науки України та Міністерства соціальної політики України;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ідвищити фаховий рівень соціальних працівників, працівників служб у справах дітей та інтернатних закладів;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запров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адити ефективну взаємодію державних органів та органів місцевого самоврядування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ід час роботи з розлученими із сім’єю дітьми, які є іноземцями або особами без громадянства та виявили бажання особисто чи через інших осіб набути статусу біженця або особи, я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ка потребує додаткового захисту;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</w:t>
      </w:r>
      <w:r>
        <w:rPr>
          <w:rFonts w:ascii="Times New Roman" w:eastAsia="Times New Roman" w:hAnsi="Times New Roman" w:cs="Times New Roman"/>
          <w:sz w:val="28"/>
        </w:rPr>
        <w:t>апровадити ефективні форми роботи з дітьми, які опинилися у конфлікті із законом;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інімізувати випадки бездоглядності та безпритульності серед дітей.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Реалізація Програми дасть можливість: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збільшити кількість дітей-сиріт, д</w:t>
      </w:r>
      <w:r>
        <w:rPr>
          <w:rFonts w:ascii="Times New Roman" w:eastAsia="Times New Roman" w:hAnsi="Times New Roman" w:cs="Times New Roman"/>
          <w:sz w:val="28"/>
        </w:rPr>
        <w:t xml:space="preserve">ітей, позбавлених батьківського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іклування, охоплених сімейними формами виховання;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збільшити кількість дітей, повернутих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біологічну родину та усиновлених громадянами України;</w:t>
      </w:r>
    </w:p>
    <w:p w:rsidR="009E1C35" w:rsidRDefault="00AA5BB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іднести у суспільстві престиж та авторитет сімей усиновителів;</w:t>
      </w:r>
    </w:p>
    <w:p w:rsidR="009E1C35" w:rsidRDefault="00AA5BB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зменшити кількі</w:t>
      </w:r>
      <w:r>
        <w:rPr>
          <w:rFonts w:ascii="Times New Roman" w:eastAsia="Times New Roman" w:hAnsi="Times New Roman" w:cs="Times New Roman"/>
          <w:sz w:val="28"/>
        </w:rPr>
        <w:t>сть дітей, вилучених із сімейного середовища;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зменшити кількість дітей, які систематично залишають місце постійного проживання;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зменшити кількість дітей, які проживають у функціонально неспроможних сі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’ях;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посилити відповідальність місцевих органів виконав</w:t>
      </w:r>
      <w:r>
        <w:rPr>
          <w:rFonts w:ascii="Times New Roman" w:eastAsia="Times New Roman" w:hAnsi="Times New Roman" w:cs="Times New Roman"/>
          <w:sz w:val="28"/>
        </w:rPr>
        <w:t xml:space="preserve">чої влади та органів місцевого самоврядування (у тому числі об’єднаних територіальних громад)  за </w:t>
      </w:r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іальний захист дітей;</w:t>
      </w:r>
    </w:p>
    <w:p w:rsidR="009E1C35" w:rsidRDefault="00AA5BB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зменшити кількість дітей, направлених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закладів;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збільшити кількість дітей, влаштованих у сі</w:t>
      </w: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’ї громадян за місцем походження дитин</w:t>
      </w:r>
      <w:r>
        <w:rPr>
          <w:rFonts w:ascii="Times New Roman" w:eastAsia="Times New Roman" w:hAnsi="Times New Roman" w:cs="Times New Roman"/>
          <w:sz w:val="28"/>
        </w:rPr>
        <w:t>и;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створити наближені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сімейних,  умови для проживання та виховання дітей, вихованців інтернатних закладів, 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забезпечити реалізацію права дитини на збереження або поновлення контактів з біологічною родиною, родинним оточенням у тому разі, коли </w:t>
      </w:r>
      <w:proofErr w:type="gramStart"/>
      <w:r>
        <w:rPr>
          <w:rFonts w:ascii="Times New Roman" w:eastAsia="Times New Roman" w:hAnsi="Times New Roman" w:cs="Times New Roman"/>
          <w:sz w:val="28"/>
        </w:rPr>
        <w:t>це не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шкод</w:t>
      </w:r>
      <w:r>
        <w:rPr>
          <w:rFonts w:ascii="Times New Roman" w:eastAsia="Times New Roman" w:hAnsi="Times New Roman" w:cs="Times New Roman"/>
          <w:sz w:val="28"/>
        </w:rPr>
        <w:t>ить її інтересам;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ідвищити фаховий рівень соціальних працівників, працівників служб у справах дітей та інтернатних закладів;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поліпшити стан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іального захисту розлучених із сім’єю дітей, які є іноземцями або особами без громадянства та виявили бажання ос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обисто чи через інших осіб набути статусу біженця або особи, яка потребує додаткового захисту;</w:t>
      </w:r>
    </w:p>
    <w:p w:rsidR="009E1C35" w:rsidRDefault="00AA5BB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мінімізувати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івень злочинності серед дитячого населення області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9E1C35" w:rsidRDefault="00AA5BB4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</w:rPr>
        <w:t>інімізувати випадки бездоглядності та безпритульності серед дітей.</w:t>
      </w:r>
    </w:p>
    <w:p w:rsidR="009E1C35" w:rsidRDefault="009E1C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6. </w:t>
      </w:r>
      <w:r>
        <w:rPr>
          <w:rFonts w:ascii="Times New Roman" w:eastAsia="Times New Roman" w:hAnsi="Times New Roman" w:cs="Times New Roman"/>
          <w:b/>
          <w:sz w:val="28"/>
        </w:rPr>
        <w:t>Напрями діяльності та заходи з виконання Програми.</w:t>
      </w:r>
    </w:p>
    <w:p w:rsidR="009E1C35" w:rsidRDefault="00AA5BB4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Напрями діяльності </w:t>
      </w:r>
      <w:r>
        <w:rPr>
          <w:rFonts w:ascii="Times New Roman" w:eastAsia="Times New Roman" w:hAnsi="Times New Roman" w:cs="Times New Roman"/>
          <w:sz w:val="28"/>
        </w:rPr>
        <w:t xml:space="preserve"> і </w:t>
      </w:r>
      <w:r>
        <w:rPr>
          <w:rFonts w:ascii="Times New Roman" w:eastAsia="Times New Roman" w:hAnsi="Times New Roman" w:cs="Times New Roman"/>
          <w:spacing w:val="-2"/>
          <w:sz w:val="28"/>
        </w:rPr>
        <w:t>заходи</w:t>
      </w:r>
      <w:r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з </w:t>
      </w:r>
      <w:r>
        <w:rPr>
          <w:rFonts w:ascii="Times New Roman" w:eastAsia="Times New Roman" w:hAnsi="Times New Roman" w:cs="Times New Roman"/>
          <w:spacing w:val="-1"/>
          <w:sz w:val="28"/>
        </w:rPr>
        <w:t>виконання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Програми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наведено у </w:t>
      </w:r>
      <w:r>
        <w:rPr>
          <w:rFonts w:ascii="Times New Roman" w:eastAsia="Times New Roman" w:hAnsi="Times New Roman" w:cs="Times New Roman"/>
          <w:spacing w:val="-1"/>
          <w:sz w:val="28"/>
        </w:rPr>
        <w:t>додатку</w:t>
      </w:r>
      <w:r>
        <w:rPr>
          <w:rFonts w:ascii="Times New Roman" w:eastAsia="Times New Roman" w:hAnsi="Times New Roman" w:cs="Times New Roman"/>
          <w:sz w:val="28"/>
        </w:rPr>
        <w:t xml:space="preserve"> 3 </w:t>
      </w:r>
      <w:r>
        <w:rPr>
          <w:rFonts w:ascii="Times New Roman" w:eastAsia="Times New Roman" w:hAnsi="Times New Roman" w:cs="Times New Roman"/>
          <w:spacing w:val="-1"/>
          <w:sz w:val="28"/>
        </w:rPr>
        <w:t>до</w:t>
      </w:r>
      <w:r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Програми.</w:t>
      </w:r>
    </w:p>
    <w:p w:rsidR="009E1C35" w:rsidRDefault="009E1C35">
      <w:pPr>
        <w:spacing w:after="120" w:line="240" w:lineRule="auto"/>
        <w:ind w:firstLine="851"/>
        <w:rPr>
          <w:rFonts w:ascii="Times New Roman" w:eastAsia="Times New Roman" w:hAnsi="Times New Roman" w:cs="Times New Roman"/>
          <w:sz w:val="28"/>
        </w:rPr>
      </w:pPr>
    </w:p>
    <w:p w:rsidR="009E1C35" w:rsidRDefault="00AA5BB4">
      <w:pPr>
        <w:keepLines/>
        <w:tabs>
          <w:tab w:val="left" w:pos="2952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7. Координація та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ходом виконання Програми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Координацію і контроль за виконанням Програми здійснює служба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справах дітей райдержадміністрації. 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Сільські та селищні ради, об’єднані територіальні громади, структурні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ідрозділи райдержадміністрації, організації, установи, які забезпечують виконання Пр</w:t>
      </w:r>
      <w:r>
        <w:rPr>
          <w:rFonts w:ascii="Times New Roman" w:eastAsia="Times New Roman" w:hAnsi="Times New Roman" w:cs="Times New Roman"/>
          <w:sz w:val="28"/>
        </w:rPr>
        <w:t>ограми, подають службі у справах дітей райдержадміністрації відповідну інформацію про хід реалізації Програми для узагальнення і подання в порядку, визначеному абзацом першим цього розділу.</w:t>
      </w:r>
    </w:p>
    <w:p w:rsidR="009E1C35" w:rsidRDefault="00AA5BB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Служба у справах дітей райдержадміністрації щороку подає звіт про </w:t>
      </w:r>
      <w:r>
        <w:rPr>
          <w:rFonts w:ascii="Times New Roman" w:eastAsia="Times New Roman" w:hAnsi="Times New Roman" w:cs="Times New Roman"/>
          <w:sz w:val="28"/>
        </w:rPr>
        <w:t xml:space="preserve">стан виконання Програми службі у справах дітей обласної державної </w:t>
      </w:r>
      <w:proofErr w:type="gramStart"/>
      <w:r>
        <w:rPr>
          <w:rFonts w:ascii="Times New Roman" w:eastAsia="Times New Roman" w:hAnsi="Times New Roman" w:cs="Times New Roman"/>
          <w:sz w:val="28"/>
        </w:rPr>
        <w:t>адм</w:t>
      </w:r>
      <w:proofErr w:type="gramEnd"/>
      <w:r>
        <w:rPr>
          <w:rFonts w:ascii="Times New Roman" w:eastAsia="Times New Roman" w:hAnsi="Times New Roman" w:cs="Times New Roman"/>
          <w:sz w:val="28"/>
        </w:rPr>
        <w:t>іністрації та Мукачівській районній раді.</w:t>
      </w: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AA5BB4">
      <w:pPr>
        <w:spacing w:after="0" w:line="240" w:lineRule="auto"/>
        <w:ind w:left="7938" w:right="555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Додаток 1</w:t>
      </w:r>
    </w:p>
    <w:p w:rsidR="009E1C35" w:rsidRDefault="00AA5BB4">
      <w:pPr>
        <w:spacing w:after="0" w:line="240" w:lineRule="auto"/>
        <w:ind w:left="7938" w:right="-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 Програми</w:t>
      </w:r>
    </w:p>
    <w:p w:rsidR="009E1C35" w:rsidRDefault="009E1C35">
      <w:pPr>
        <w:spacing w:after="0" w:line="240" w:lineRule="auto"/>
        <w:ind w:left="-360" w:right="-5"/>
        <w:jc w:val="right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9E1C35" w:rsidRDefault="00AA5BB4">
      <w:pPr>
        <w:spacing w:after="0" w:line="240" w:lineRule="auto"/>
        <w:ind w:left="-360" w:right="-5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Паспорт Програми</w:t>
      </w:r>
    </w:p>
    <w:p w:rsidR="009E1C35" w:rsidRDefault="009E1C35">
      <w:pPr>
        <w:spacing w:after="0" w:line="240" w:lineRule="auto"/>
        <w:ind w:left="-360" w:right="-5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962"/>
        <w:gridCol w:w="6085"/>
      </w:tblGrid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Ініціатор розроблення Програми 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справах дітей райдержадміністрації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ідстава для розроблення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Сімейний кодекс України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Закони України: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„Про місцеві державні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іністрації” статті 6, 17, 27, 39);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„Про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ісцеве самоврядування” (стаття 55). 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- „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Про забезпечення організаційно-правових умов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іального захисту дітей-сиріт та дітей,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позбавлених батьківського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іклування”;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- „Про охорону дитинства”;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„Про органи і служби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справах дітей та спеціальні установи для дітей”;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„Про житловий фонд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іальн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ого призначення”;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Постанови Кабінету Міні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ів України: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від 24 вересня 2008 р. </w:t>
            </w:r>
            <w:r>
              <w:rPr>
                <w:rFonts w:ascii="Segoe UI Symbol" w:eastAsia="Segoe UI Symbol" w:hAnsi="Segoe UI Symbol" w:cs="Segoe UI Symbol"/>
                <w:sz w:val="28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866 „Питання діяльності органів опіки 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іклування, пов'язаної із захистом прав дитини” (зі змінами);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від 8 жовтня 2008 р. </w:t>
            </w:r>
            <w:r>
              <w:rPr>
                <w:rFonts w:ascii="Segoe UI Symbol" w:eastAsia="Segoe UI Symbol" w:hAnsi="Segoe UI Symbol" w:cs="Segoe UI Symbol"/>
                <w:sz w:val="28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 905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ро затвердження Порядку провадження діяльності з усиновлення та здійснення нагляду за дотриманням прав усиновлених дітей”;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від 26 квітня 2002 р. </w:t>
            </w:r>
            <w:r>
              <w:rPr>
                <w:rFonts w:ascii="Segoe UI Symbol" w:eastAsia="Segoe UI Symbol" w:hAnsi="Segoe UI Symbol" w:cs="Segoe UI Symbol"/>
                <w:sz w:val="28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564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„П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ро затвердження Положення про дитячий будинок сімейного типу”;</w:t>
            </w:r>
          </w:p>
          <w:p w:rsidR="009E1C35" w:rsidRDefault="00AA5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- від 26 квітня 2002 р. </w:t>
            </w:r>
            <w:r>
              <w:rPr>
                <w:rFonts w:ascii="Segoe UI Symbol" w:eastAsia="Segoe UI Symbol" w:hAnsi="Segoe UI Symbol" w:cs="Segoe UI Symbol"/>
                <w:sz w:val="28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565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„П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ро за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твердження Положення про прийомну сім'ю”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Районний замовник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Мукачівська районна державна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іністрація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Розробник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справах дітей райдержадміністрації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Відповідальний викона-вець Програми 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справах дітей райдержадміністрації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Учасники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Управління та відділи райдержадміністрації; 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іальних служб для сім’ї, дітей та молоді; Мукачівське районне відділення поліції ГУНП Закарпатської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області; КНП «</w:t>
            </w:r>
            <w:r>
              <w:rPr>
                <w:rFonts w:ascii="Times New Roman" w:eastAsia="Times New Roman" w:hAnsi="Times New Roman" w:cs="Times New Roman"/>
                <w:sz w:val="28"/>
              </w:rPr>
              <w:t>Центр первинної медико-санітарної допомоги Мукачівського району»; Мукачівський районний відділ  Головного управління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ержавної міграційної служби України в Закарпатській області; сільські та селищні ради району.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Термін реалізації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2020 – 2025 р</w:t>
            </w:r>
            <w:r>
              <w:rPr>
                <w:rFonts w:ascii="Times New Roman" w:eastAsia="Times New Roman" w:hAnsi="Times New Roman" w:cs="Times New Roman"/>
                <w:sz w:val="28"/>
              </w:rPr>
              <w:t>оки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Перелік місцевих бюджеті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як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і беруть участь у виконанні Програми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Районний бюджет, бюджети об’єднаних територіальних громад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Загальний обсяг фінан-сових ресурсів, необхідних для реалізації Програми, всього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 :</w:t>
            </w:r>
            <w:proofErr w:type="gramEnd"/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2970,0 тис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ривень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тому числі: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кошти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районного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бюджету</w:t>
            </w:r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2970,0 тис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ривень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кошти інших місцевих бюджеті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</w:p>
        </w:tc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</w:p>
        </w:tc>
      </w:tr>
    </w:tbl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E1C35" w:rsidRDefault="00AA5BB4">
      <w:pPr>
        <w:spacing w:after="0" w:line="240" w:lineRule="auto"/>
        <w:ind w:firstLine="13467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Додаток 2</w:t>
      </w:r>
    </w:p>
    <w:p w:rsidR="009E1C35" w:rsidRDefault="00AA5BB4">
      <w:pPr>
        <w:spacing w:after="0" w:line="240" w:lineRule="auto"/>
        <w:ind w:firstLine="13467"/>
        <w:rPr>
          <w:rFonts w:ascii="Times New Roman" w:eastAsia="Times New Roman" w:hAnsi="Times New Roman" w:cs="Times New Roman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 Програми</w:t>
      </w: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>РЕСУРСНЕ ЗАБЕЗПЕЧЕННЯ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1"/>
          <w:sz w:val="28"/>
        </w:rPr>
        <w:t xml:space="preserve">Районної програми </w:t>
      </w:r>
      <w:r>
        <w:rPr>
          <w:rFonts w:ascii="Times New Roman" w:eastAsia="Times New Roman" w:hAnsi="Times New Roman" w:cs="Times New Roman"/>
          <w:sz w:val="28"/>
        </w:rPr>
        <w:t xml:space="preserve">забезпечення права дитини на виховання 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сімейному оточенні  на  2020 – 2025 роки</w:t>
      </w: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7"/>
        <w:gridCol w:w="935"/>
        <w:gridCol w:w="931"/>
        <w:gridCol w:w="931"/>
        <w:gridCol w:w="910"/>
        <w:gridCol w:w="931"/>
        <w:gridCol w:w="931"/>
        <w:gridCol w:w="1573"/>
      </w:tblGrid>
      <w:tr w:rsidR="009E1C35">
        <w:tblPrEx>
          <w:tblCellMar>
            <w:top w:w="0" w:type="dxa"/>
            <w:bottom w:w="0" w:type="dxa"/>
          </w:tblCellMar>
        </w:tblPrEx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Обсяг кошті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, які пропонується залучити для виконання Програми</w:t>
            </w:r>
          </w:p>
        </w:tc>
        <w:tc>
          <w:tcPr>
            <w:tcW w:w="8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Етапи виконання Програми за роками: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Усього витрат для виконання Програми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Обсяг ресурсів, усього (тис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рн.), у тому числі: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2970,0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районний бюджет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495,0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2970,0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інші місцеві бюджети 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інші джерела, не заборонені законо-давством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–</w:t>
            </w:r>
          </w:p>
        </w:tc>
      </w:tr>
    </w:tbl>
    <w:p w:rsidR="009E1C35" w:rsidRDefault="009E1C3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9E1C35" w:rsidRDefault="009E1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AA5BB4">
      <w:pPr>
        <w:spacing w:after="0" w:line="240" w:lineRule="auto"/>
        <w:ind w:left="1261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Додаток 3</w:t>
      </w:r>
    </w:p>
    <w:p w:rsidR="009E1C35" w:rsidRDefault="00AA5BB4">
      <w:pPr>
        <w:spacing w:after="0" w:line="240" w:lineRule="auto"/>
        <w:ind w:left="1261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Програми</w:t>
      </w:r>
    </w:p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НАПРЯМИ ДІЯЛЬНОСТІ ТА ЗАХОДИ</w:t>
      </w:r>
    </w:p>
    <w:p w:rsidR="009E1C35" w:rsidRDefault="00AA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 виконання Районної  програми забезпечення права дитини на виховання </w:t>
      </w:r>
      <w:proofErr w:type="gramStart"/>
      <w:r>
        <w:rPr>
          <w:rFonts w:ascii="Times New Roman" w:eastAsia="Times New Roman" w:hAnsi="Times New Roman" w:cs="Times New Roman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сімейному оточенні  на  2020 – 2025 роки</w:t>
      </w:r>
    </w:p>
    <w:p w:rsidR="009E1C35" w:rsidRDefault="009E1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"/>
        <w:gridCol w:w="1063"/>
        <w:gridCol w:w="1370"/>
        <w:gridCol w:w="562"/>
        <w:gridCol w:w="1276"/>
        <w:gridCol w:w="683"/>
        <w:gridCol w:w="467"/>
        <w:gridCol w:w="467"/>
        <w:gridCol w:w="467"/>
        <w:gridCol w:w="467"/>
        <w:gridCol w:w="467"/>
        <w:gridCol w:w="467"/>
        <w:gridCol w:w="1184"/>
      </w:tblGrid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з/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Назва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напряму діяльності 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Перелі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Стр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ок вико-нання заході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Відповідаль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ні 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Джер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ела фінансу-</w:t>
            </w:r>
          </w:p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вання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Орієнтовний обсяг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фінансування  (тис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рн.)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Очікувані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результати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2020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2021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2022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2023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2024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2025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/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15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Посилення пре-вентивної роботи та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ідтримка сімей з дітьми, які опинилися у складних життєвих обставинах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1.1. Раннє вияв-лення,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обл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 та  надання соціаль-ної підтримки  сім’ям з дітьми, які опинилися у складних життє-вих обставинах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Мукачі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молоді, служба у справах дітей райдержадмініст-рації, сільські та селищні ради, обʼєднані територіальні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Зменшення кількості дітей, вилучених із сімейного середовища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 Забезпечення ведення елект-ронного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обл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іку дітей і громадян, які бажають взяти  їх на виховання, та обліку дітей, які опинилися у складних життє-вих  обставинах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справах дітей райдерж-адміністрації, обʼ</w:t>
            </w:r>
            <w:r>
              <w:rPr>
                <w:rFonts w:ascii="Times New Roman" w:eastAsia="Times New Roman" w:hAnsi="Times New Roman" w:cs="Times New Roman"/>
                <w:sz w:val="20"/>
              </w:rPr>
              <w:t>єднані територіальні громади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Оперативний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ідбір дітей для влаштуван-ня у сім’ї громадян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реалізації права дітей на вихо-вання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сім’ях громадян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2.1. 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вчасного набуття дітьми правового статусу дитини-сироти та дитини, позбавленої батьківського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іклування, відпо-відно до вимог чинного законо-давства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справах дітей райдерж-адміністрації, рай-держадміністрація.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Реалізація права дітей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сімейне виховання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2.2. Проведення роботи з поверне-ння дітей із закладі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до біоло-гічних родин та влаштування в сім’ї громадян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молоді, служба у справах дітей рай-держадміністрації,  райдержадміні-страція; сільські та селищні ради, обʼєднані територіальні громади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Реалізація права дітей на сімейне виховання, насамперед біологічни-ми батька-ми, повер-нення дітей із закладів, які перебу-вають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ід опікою/пік-луванням окремих громадян, з урахуван-ням інтере-сів дитини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2.3. 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Проведення перевірок  службою у справах дітей райдержадміністрацій щодо стану утримання та виховання дітей-сиріт та дітей, позбавлених батьківського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іклування, а також роботи з питань соціально-правового захисту дітей, які  перебу-вають на вихова-нні та у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триманні в Чинадіївському дитячому будинку,  дитячих будинках сімейного типу та прийомних сім’ях, проживають в родинах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опікунів/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іклувальників на території Мукачівського району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ind w:firstLine="4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Служба у справах дітей райдерж-адміністрації, відділ освіти р</w:t>
            </w:r>
            <w:r>
              <w:rPr>
                <w:rFonts w:ascii="Times New Roman" w:eastAsia="Times New Roman" w:hAnsi="Times New Roman" w:cs="Times New Roman"/>
                <w:sz w:val="20"/>
              </w:rPr>
              <w:t>айдержадмін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страції, соціального захис-ту населення рай-держадміністрації, КНП «Центр первинної медико-санітарної допомоги Мукачівського району»</w:t>
            </w: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</w:t>
            </w:r>
          </w:p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20,0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Отримання транспортних послуг для здійснення 100 пере-вірок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щодо роботи з питань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іально-правового захисту ді-тей, умов утримання та вихован-ня, реалі-зації права дітей на сімейне виховання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3.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відповідально-сті органів виконавчої влади та органів місце-вого самовря-дування (у тому числі об’єднаних територіальних громад) за соціальний захист дітей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3.1. Забезпечення житлом дітей-си-ріт, дітей, позбав-лених батьків-ського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іклування, осі</w:t>
            </w:r>
            <w:r>
              <w:rPr>
                <w:rFonts w:ascii="Times New Roman" w:eastAsia="Times New Roman" w:hAnsi="Times New Roman" w:cs="Times New Roman"/>
                <w:sz w:val="20"/>
              </w:rPr>
              <w:t>б з їх числа: придбання будин-ків, квартир; виді-лення земельних ділянок для забу-дови; ремонт соціального житла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Управління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іального захисту населення райдержадміністрації; служба у справах дітей райдержадміні-страції, Мукачівський рай</w:t>
            </w:r>
            <w:r>
              <w:rPr>
                <w:rFonts w:ascii="Times New Roman" w:eastAsia="Times New Roman" w:hAnsi="Times New Roman" w:cs="Times New Roman"/>
                <w:sz w:val="20"/>
              </w:rPr>
              <w:t>онний центр соціальних служб для сім’ї, дітей та молоді, сільські та селищні ради, обʼєднані територіальні громади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</w:t>
            </w:r>
          </w:p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Придбання 6 прим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щень для дітей-сиріт, дітей, по-збавлених батьківсько-го пі</w:t>
            </w:r>
            <w:r>
              <w:rPr>
                <w:rFonts w:ascii="Times New Roman" w:eastAsia="Times New Roman" w:hAnsi="Times New Roman" w:cs="Times New Roman"/>
                <w:sz w:val="20"/>
              </w:rPr>
              <w:t>клуван-ня, осіб з їх числа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3.2. Забезпечення роботи інклю-зивно-ресурсних центрів для нада-ння відповідної освіти та реабіл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таційних послуг дітям з особливи-ми освітніми по-требами за місцем проживання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Відділ освіти рай-держадміністрації, обʼєднані територіальні громади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Забезпечен-ня надання відповідної освіти та реабілітаційних послуг дітям з особливими освітніми потребами за місцем проживання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Широке запровадження влаштування дітей у сі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’ї громадян</w:t>
            </w: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4.1. Придбання, ремонт, облашту-вання приміщень для створення дитячих будинкі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сімейного типу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справах дітей райдерж-адміністрації, об’єднані тери-торіальні громади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 бюджет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Проведенняремонту та облаштува-ння чотирьох дитячих будинкі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сімейного типу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4.2. 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Проведення заходів щодо поліпшення стано-вища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дітей-сиріт та дітей, позбав-лених батьків-ського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іклування, дітей, які опини-лися у складних життєвих обста-винах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Служба у справах дітей райдерж-адміністрац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ії, райдержадмін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страція, сільськ</w:t>
            </w:r>
            <w:r>
              <w:rPr>
                <w:rFonts w:ascii="Times New Roman" w:eastAsia="Times New Roman" w:hAnsi="Times New Roman" w:cs="Times New Roman"/>
                <w:sz w:val="20"/>
              </w:rPr>
              <w:t>і та селищні ради, обʼєднані територіальні громади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Районний бюджет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Проведення 12 заході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Дня захисту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дітей (орієнтовна кількість учасників – 200)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4.3. 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іального супроводу дитячих будинків сімейного типу, прийомних сімей, сімей опікунів, піклувальників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Надання комплексу консульта-тивних послуг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4.4. Проведення інформаційної кампанії щодо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ідтримки націо-нального усинов-лення, влаштуван-ня дітей у сім’ї громадян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Служба у справах дітей райдержадмін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страції, райдержадміні-страція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</w:t>
            </w:r>
          </w:p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Привернен-ня уваги громадсько-сті до долі дітей-сиріт та дітей, по-збавлених батьківсько-го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іклуван-ня (поклейка постерів та білбордів)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ідготовки фахівців для роботи з усиновителя-ми,  опікунами/ піклувальниками, батьками – вихователями та прийомними батьками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5.1. Забезпечення участі відповідальних у семінарах, навчаннях для працівників служб у справах дітей, органів місцевог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о самоврядування (у тому числі об’єд-наних терито-ріальних громад),  які відповідають за питання усинов-лення,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встановле-ння опіки 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 та розвитку мережі дитячих будинків сімейного типу, працівників інтер-натних закладів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справах дітей райдерж-адміністрації, ОТГ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 кваліфікації працівників   служби у справах дітей райдержад-міністарції, ОТГ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5.2. 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участі відповідальних у семінарах, навчаннях для працівників центрів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 з питання створення та забезпечення функціонування дитячих будинків сімейного типу та прийомних сімей, сімей патронатних виховател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ів, наставників, здійс-нення соціальної роботи з дітьми-сиротами та дітьми, позбавле-ними батьківсько-го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іклування, у тому числі з випускниками інтернатних закла-дів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</w:t>
            </w:r>
          </w:p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райдерж-адміністрація.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кваліфікації працівниківцентрів соціальних служб для сім’ї, дітей та молоді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5.3.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Направлення до ЗОЦСССДМ кандидатів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опікуни, піклувальники, усиновлювач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і, прийомні батьки, батьки-вихователі, патронатні вихова-телі, наставники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Служба у справах дітей райдержадмін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страції, Мукачівський районний центр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соціальних служб дл</w:t>
            </w:r>
            <w:r>
              <w:rPr>
                <w:rFonts w:ascii="Times New Roman" w:eastAsia="Times New Roman" w:hAnsi="Times New Roman" w:cs="Times New Roman"/>
                <w:sz w:val="20"/>
              </w:rPr>
              <w:t>я сім’ї, дітей та молоді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–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ідвищення кваліфікації кандидатів у опіку-ни/піклу-вальники, прийомні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батьки та батьки-вихователі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5.4. 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Направлення до ЗОЦСССДМ з метою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кваліфікації прийомних батьків, батьків-вихователів діючих дитячих будинків сімейного типу та прийомних сімей, патронатних вихо-вателів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</w:t>
            </w:r>
            <w:r>
              <w:rPr>
                <w:rFonts w:ascii="Times New Roman" w:eastAsia="Times New Roman" w:hAnsi="Times New Roman" w:cs="Times New Roman"/>
                <w:sz w:val="20"/>
              </w:rPr>
              <w:t>й та молоді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–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кваліфікації прийомних батьків, батьків-вихователів, патронат-них вихова-телів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5.5. </w:t>
            </w:r>
            <w:r>
              <w:rPr>
                <w:rFonts w:ascii="Times New Roman" w:eastAsia="Times New Roman" w:hAnsi="Times New Roman" w:cs="Times New Roman"/>
                <w:sz w:val="20"/>
              </w:rPr>
              <w:t>Проведення нарад, засідань за круглим столом та семінарів для ба-тьків-вихователів, прийомних бать-ків, опікунів/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іклу-вальників з метою обміну досвідом щодо виховання дітей-сиріт та дітей, позбавлених батьківського піклування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у справах дітей райдерж-адміністрації, Мукачівський районний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</w:t>
            </w:r>
          </w:p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 бюджет</w:t>
            </w:r>
          </w:p>
          <w:p w:rsidR="009E1C35" w:rsidRDefault="009E1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1C35" w:rsidRDefault="009E1C3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Проведення 6 нарад, засідань за круглим столом з метою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ідвищення кваліфікації прийомних батьк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ів та батьків-вихователів 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Проведення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ілактич-них рейдів та відпрацювань з метою подола-ння дитячої бездоглядності та безпритуль-ності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6.1. 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Проводити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ілактичні відпрацювання торгових закладів на предмет прода-жу алкогольних та тютюнових виро-бів дітям; ігрових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залів, комп’ютер-них клубів, відео-тек та дискотек – щодо відвідування їх дітьми під час уроків та у вечірній час. Проводити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іл</w:t>
            </w:r>
            <w:r>
              <w:rPr>
                <w:rFonts w:ascii="Times New Roman" w:eastAsia="Times New Roman" w:hAnsi="Times New Roman" w:cs="Times New Roman"/>
                <w:sz w:val="20"/>
              </w:rPr>
              <w:t>актичні рейди з метою виявлення бездо-глядних та без-притульних дітей („Діти вулиці”, „Вокзал”, „Підвал” тощо)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справах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дітей райдерж-адміністрації, спільно з Мукачівським районним відділенням МВ ГУНП України в Закарпатській област</w:t>
            </w:r>
            <w:r>
              <w:rPr>
                <w:rFonts w:ascii="Times New Roman" w:eastAsia="Times New Roman" w:hAnsi="Times New Roman" w:cs="Times New Roman"/>
                <w:sz w:val="20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10,0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Отримання транспортних послуг для здійснення ефективних форм роботи з дітьми та їх біологічни-ми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батька-ми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з метою усунення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причин безпритуль-ності та бездогляд-ності, удос-коналення процесу вилучення дітей 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вулиці та їх влаштуван-ня, що уне-можливить повернення у несприят-ливе сере-довище. Проведення 12 проф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лактичних відпрацю-вань торго-вих закладів на предмет продажу алкоголь-них та тютюнових виробів дітям, ігро-вих залів, комп’ютер-них клубів, відеотек 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 дискотек щодо відві-дування їх дітьми під час уроків та у вечір-ній час, 12 профілак-тичних рей-дів з метою виявлення бездогляд-них і безпритуль-них дітей та 3 рейди „Урок” з виявлення дітей шкільного віку, які не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приступили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занять, та повернення їх д</w:t>
            </w:r>
            <w:r>
              <w:rPr>
                <w:rFonts w:ascii="Times New Roman" w:eastAsia="Times New Roman" w:hAnsi="Times New Roman" w:cs="Times New Roman"/>
                <w:sz w:val="20"/>
              </w:rPr>
              <w:t>о навчання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6.2. Забезпечувати здобуття повної загальної серед-ньої освіти дітьми, які тривалий час не навчалися або не навчалися взагалі. Проводити рейд „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Урок” з метою виявлення дітей шкільного віку, які не приступили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занять, та повер-нення їх до навчання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Служба 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справах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дітей райдерж-адміністрації спільно з Мукачівським районним відділенням МВ ГУНП України в Закарпатській області, відд</w:t>
            </w:r>
            <w:r>
              <w:rPr>
                <w:rFonts w:ascii="Times New Roman" w:eastAsia="Times New Roman" w:hAnsi="Times New Roman" w:cs="Times New Roman"/>
                <w:sz w:val="20"/>
              </w:rPr>
              <w:t>іл освіти райдержадміністрації.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Районний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5,0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/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Упровадження дієвих форм та методів проф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лактики вчине-ння правопору-шень дітьми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7.1. 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Активізація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ілактичної роботи з метою запобігання право-порушенням у дитячому середо-вищі через запро-вадження у прак-тику роботи інно-ваційних методів та форм роботи з дітьми, схильними до правопорушень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Мукачівське районне відділення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МВ ГУНП України в Закарпатській області (за згодою)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Запровад-ження ефективних форм робо-ти з дітьми, які опини-лися у конфлікті із законом, зменшення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івня підліткової злочинності</w:t>
            </w:r>
          </w:p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7.2. 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Забезпечення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проф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ілактики вчинення адмініст-ративних та кримінальних правопорушень дітьми та стосовно них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Мукачівське районне відділення МВ ГУНП України в Закарпатській області (за згодою), служба у справах дітей райдержадмін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страції, Мук</w:t>
            </w:r>
            <w:r>
              <w:rPr>
                <w:rFonts w:ascii="Times New Roman" w:eastAsia="Times New Roman" w:hAnsi="Times New Roman" w:cs="Times New Roman"/>
                <w:sz w:val="20"/>
              </w:rPr>
              <w:t>ачівський районний центр соціальних служб для сім’ї, дітей та молоді, ДУ «Центр пробації»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/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7.3. </w:t>
            </w:r>
            <w:r>
              <w:rPr>
                <w:rFonts w:ascii="Times New Roman" w:eastAsia="Times New Roman" w:hAnsi="Times New Roman" w:cs="Times New Roman"/>
                <w:sz w:val="20"/>
              </w:rPr>
              <w:t>Забезпечення здійснення заходів загальної та інди-відуальної проф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і-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лактики щодо  дітей, які відбули покарання у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виді обмеження волі або позбавлення волі на певний строк, а також звільненим від подальшого відбу-вання зазначених видів покарань з підстав, пер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едба-чених законом з метою недопуще-ння здійснення повторних злочи-нів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2020 – 2025 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Головне управ-ління Національ-ної поліції України в Закарпатській області (за згодою), Закар-патський обласний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іальних служб для сім’ї, дітей та молоді, Мукачі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вське МРВ філії ДУ «Центр пробації» </w:t>
            </w:r>
          </w:p>
          <w:p w:rsidR="009E1C35" w:rsidRDefault="00AA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 Закарпатській області</w:t>
            </w:r>
          </w:p>
          <w:p w:rsidR="009E1C35" w:rsidRDefault="009E1C35">
            <w:pPr>
              <w:spacing w:after="0" w:line="24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– 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/>
        </w:tc>
      </w:tr>
      <w:tr w:rsidR="009E1C35">
        <w:tblPrEx>
          <w:tblCellMar>
            <w:top w:w="0" w:type="dxa"/>
            <w:bottom w:w="0" w:type="dxa"/>
          </w:tblCellMar>
        </w:tblPrEx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AA5B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495,0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1C35" w:rsidRDefault="009E1C3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9E1C35" w:rsidRDefault="009E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9E1C35" w:rsidRDefault="009E1C3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9E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591"/>
    <w:multiLevelType w:val="multilevel"/>
    <w:tmpl w:val="5CB2B6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1877F8"/>
    <w:multiLevelType w:val="multilevel"/>
    <w:tmpl w:val="894EE0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104337"/>
    <w:multiLevelType w:val="multilevel"/>
    <w:tmpl w:val="C99870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B9088D"/>
    <w:multiLevelType w:val="multilevel"/>
    <w:tmpl w:val="78B64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F1237F"/>
    <w:multiLevelType w:val="multilevel"/>
    <w:tmpl w:val="F0D26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1C35"/>
    <w:rsid w:val="009E1C35"/>
    <w:rsid w:val="00AA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4181</Words>
  <Characters>23835</Characters>
  <Application>Microsoft Office Word</Application>
  <DocSecurity>0</DocSecurity>
  <Lines>198</Lines>
  <Paragraphs>55</Paragraphs>
  <ScaleCrop>false</ScaleCrop>
  <Company>SPecialiST RePack</Company>
  <LinksUpToDate>false</LinksUpToDate>
  <CharactersWithSpaces>27961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Наталка</cp:lastModifiedBy>
  <cp:revision>2</cp:revision>
  <dcterms:created xsi:type="dcterms:W3CDTF">2020-08-10T12:55:00Z</dcterms:created>
  <dcterms:modified xsi:type="dcterms:W3CDTF">2020-08-10T12:57:00Z</dcterms:modified>
</cp:coreProperties>
</file>