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691" w:dyaOrig="921">
          <v:rect xmlns:o="urn:schemas-microsoft-com:office:office" xmlns:v="urn:schemas-microsoft-com:vml" id="rectole0000000000" style="width:34.550000pt;height:46.0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tabs>
          <w:tab w:val="left" w:pos="1620" w:leader="none"/>
          <w:tab w:val="left" w:pos="19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МУКАЧІВСЬКА РАЙОННА державна адміністрація</w:t>
      </w:r>
    </w:p>
    <w:p>
      <w:pPr>
        <w:tabs>
          <w:tab w:val="left" w:pos="1620" w:leader="none"/>
          <w:tab w:val="left" w:pos="19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ЗАКАРПАТСЬКОЇ ОБЛАСТІ</w:t>
      </w:r>
    </w:p>
    <w:p>
      <w:pPr>
        <w:tabs>
          <w:tab w:val="left" w:pos="1620" w:leader="none"/>
          <w:tab w:val="left" w:pos="19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З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П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Д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Ж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Я</w:t>
      </w:r>
    </w:p>
    <w:p>
      <w:pPr>
        <w:spacing w:before="0" w:after="0" w:line="240"/>
        <w:ind w:right="-761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962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08.10.2020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Мукачево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323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keepNext w:val="true"/>
        <w:widowControl w:val="false"/>
        <w:tabs>
          <w:tab w:val="left" w:pos="1860" w:leader="none"/>
          <w:tab w:val="center" w:pos="481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 CYR" w:hAnsi="Arial CYR" w:cs="Arial CYR" w:eastAsia="Arial CYR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widowControl w:val="false"/>
        <w:tabs>
          <w:tab w:val="left" w:pos="1860" w:leader="none"/>
          <w:tab w:val="center" w:pos="481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Про схвалення проєкту рішення </w:t>
      </w: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27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Про внесення змін до рішення районної ради від 12 грудня 2019 року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 370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Про районний бюджет на 2020 рік” </w:t>
      </w:r>
    </w:p>
    <w:p>
      <w:pPr>
        <w:keepNext w:val="true"/>
        <w:widowControl w:val="false"/>
        <w:tabs>
          <w:tab w:val="left" w:pos="1860" w:leader="none"/>
          <w:tab w:val="center" w:pos="481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із змінами від 10 лютого, 27 лютого, 02 квітня, 12 травня, </w:t>
      </w:r>
    </w:p>
    <w:p>
      <w:pPr>
        <w:keepNext w:val="true"/>
        <w:widowControl w:val="false"/>
        <w:tabs>
          <w:tab w:val="left" w:pos="1860" w:leader="none"/>
          <w:tab w:val="center" w:pos="481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25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червня, 20 серпня 2020 року) </w:t>
      </w:r>
    </w:p>
    <w:p>
      <w:pPr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Відповідно до пункту 1 статті 18 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місцеві державні  адміністрації” та пункту 1 статті 76 Бюджетного кодексу України:</w:t>
      </w:r>
    </w:p>
    <w:p>
      <w:pPr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Схвалити проєкт рішення районної ради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внесення змін до рішення районної ради від 12 грудня 2019 року 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370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районний бюджет на 2020 рік” (із змінами від 10 лютого, 27 лютого, 02 квітня, 12 травня, 25 червня, 20 серпня 2020 року), що додається.</w:t>
      </w:r>
    </w:p>
    <w:p>
      <w:pPr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за виконанням цього розпорядження залишаю за собою.</w:t>
      </w:r>
    </w:p>
    <w:p>
      <w:pPr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64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09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Голова державної адміністрації</w:t>
        <w:tab/>
        <w:t xml:space="preserve">          Василь ЧИГРИНСЬКИЙ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