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26B" w:rsidRDefault="0057726B">
      <w:pPr>
        <w:spacing w:after="160" w:line="259" w:lineRule="auto"/>
        <w:jc w:val="center"/>
        <w:rPr>
          <w:rFonts w:cs="Calibri"/>
          <w:color w:val="000000"/>
        </w:rPr>
      </w:pPr>
      <w:r>
        <w:object w:dxaOrig="748" w:dyaOrig="835">
          <v:rect id="rectole0000000000" o:spid="_x0000_i1025" style="width:37.5pt;height:42pt" o:ole="" o:preferrelative="t" stroked="f">
            <v:imagedata r:id="rId5" o:title=""/>
          </v:rect>
          <o:OLEObject Type="Embed" ProgID="StaticMetafile" ShapeID="rectole0000000000" DrawAspect="Content" ObjectID="_1674560653" r:id="rId6"/>
        </w:object>
      </w:r>
    </w:p>
    <w:p w:rsidR="0057726B" w:rsidRDefault="0057726B">
      <w:pPr>
        <w:tabs>
          <w:tab w:val="left" w:pos="1620"/>
          <w:tab w:val="left" w:pos="1980"/>
        </w:tabs>
        <w:spacing w:before="120" w:after="120"/>
        <w:jc w:val="center"/>
        <w:rPr>
          <w:rFonts w:ascii="Times New Roman" w:hAnsi="Times New Roman"/>
          <w:b/>
          <w:caps/>
          <w:sz w:val="28"/>
        </w:rPr>
      </w:pPr>
      <w:r>
        <w:rPr>
          <w:rFonts w:ascii="Times New Roman" w:hAnsi="Times New Roman"/>
          <w:b/>
          <w:caps/>
          <w:sz w:val="28"/>
        </w:rPr>
        <w:t>МУКАЧІВСЬКА РАЙОННА ДЕРЖАВНА АДМІНІСТРАЦІЯ</w:t>
      </w:r>
    </w:p>
    <w:p w:rsidR="0057726B" w:rsidRDefault="0057726B">
      <w:pPr>
        <w:tabs>
          <w:tab w:val="left" w:pos="1620"/>
          <w:tab w:val="left" w:pos="1980"/>
        </w:tabs>
        <w:spacing w:before="120" w:after="120"/>
        <w:jc w:val="center"/>
        <w:rPr>
          <w:rFonts w:ascii="Times New Roman" w:hAnsi="Times New Roman"/>
          <w:b/>
          <w:caps/>
          <w:sz w:val="28"/>
        </w:rPr>
      </w:pPr>
      <w:r>
        <w:rPr>
          <w:rFonts w:ascii="Times New Roman" w:hAnsi="Times New Roman"/>
          <w:b/>
          <w:caps/>
          <w:sz w:val="28"/>
        </w:rPr>
        <w:t>ЗАКАРПАТСЬКОЇ ОБЛАСТІ</w:t>
      </w:r>
    </w:p>
    <w:p w:rsidR="0057726B" w:rsidRDefault="0057726B">
      <w:pPr>
        <w:jc w:val="center"/>
        <w:rPr>
          <w:rFonts w:ascii="Times New Roman" w:hAnsi="Times New Roman"/>
          <w:b/>
          <w:sz w:val="44"/>
        </w:rPr>
      </w:pPr>
      <w:r>
        <w:rPr>
          <w:rFonts w:ascii="Times New Roman" w:hAnsi="Times New Roman"/>
          <w:b/>
          <w:sz w:val="44"/>
        </w:rPr>
        <w:t>Р О З П О Р Я Д Ж Е Н Н Я</w:t>
      </w:r>
    </w:p>
    <w:p w:rsidR="0057726B" w:rsidRDefault="0057726B">
      <w:pPr>
        <w:ind w:right="-761"/>
        <w:jc w:val="center"/>
        <w:rPr>
          <w:rFonts w:ascii="Times New Roman" w:hAnsi="Times New Roman"/>
          <w:b/>
          <w:sz w:val="28"/>
        </w:rPr>
      </w:pPr>
    </w:p>
    <w:p w:rsidR="0057726B" w:rsidRDefault="0057726B">
      <w:pPr>
        <w:tabs>
          <w:tab w:val="left" w:pos="4962"/>
        </w:tabs>
        <w:rPr>
          <w:rFonts w:ascii="Times New Roman" w:hAnsi="Times New Roman"/>
          <w:sz w:val="26"/>
        </w:rPr>
      </w:pPr>
      <w:r>
        <w:rPr>
          <w:rFonts w:ascii="Times New Roman" w:hAnsi="Times New Roman"/>
          <w:sz w:val="28"/>
        </w:rPr>
        <w:t>10.11.2020</w:t>
      </w:r>
      <w:r>
        <w:rPr>
          <w:rFonts w:ascii="Times New Roman" w:hAnsi="Times New Roman"/>
          <w:b/>
          <w:sz w:val="28"/>
        </w:rPr>
        <w:t xml:space="preserve">                                Мукачево                                      </w:t>
      </w:r>
      <w:r>
        <w:rPr>
          <w:rFonts w:ascii="Segoe UI Symbol" w:hAnsi="Segoe UI Symbol" w:cs="Segoe UI Symbol"/>
          <w:b/>
          <w:sz w:val="28"/>
        </w:rPr>
        <w:t>№</w:t>
      </w:r>
      <w:r>
        <w:rPr>
          <w:rFonts w:ascii="Times New Roman" w:hAnsi="Times New Roman"/>
          <w:b/>
          <w:sz w:val="28"/>
        </w:rPr>
        <w:t xml:space="preserve"> </w:t>
      </w:r>
      <w:r>
        <w:rPr>
          <w:rFonts w:ascii="Times New Roman" w:hAnsi="Times New Roman"/>
          <w:sz w:val="28"/>
        </w:rPr>
        <w:t>378</w:t>
      </w:r>
    </w:p>
    <w:p w:rsidR="0057726B" w:rsidRDefault="0057726B">
      <w:pPr>
        <w:jc w:val="center"/>
        <w:rPr>
          <w:rFonts w:ascii="Times New Roman" w:hAnsi="Times New Roman"/>
          <w:sz w:val="26"/>
        </w:rPr>
      </w:pPr>
    </w:p>
    <w:p w:rsidR="0057726B" w:rsidRDefault="0057726B">
      <w:pPr>
        <w:jc w:val="center"/>
        <w:rPr>
          <w:rFonts w:ascii="Times New Roman" w:hAnsi="Times New Roman"/>
          <w:sz w:val="28"/>
        </w:rPr>
      </w:pPr>
      <w:r>
        <w:rPr>
          <w:rFonts w:ascii="Times New Roman" w:hAnsi="Times New Roman"/>
          <w:b/>
          <w:sz w:val="28"/>
        </w:rPr>
        <w:t>Про районний план заходів на 2020 – 2024 роки щодо реалізації норм Закону України „Про запобігання та протидію домашньому насильству”</w:t>
      </w:r>
    </w:p>
    <w:p w:rsidR="0057726B" w:rsidRDefault="0057726B">
      <w:pPr>
        <w:jc w:val="center"/>
        <w:rPr>
          <w:rFonts w:ascii="Times New Roman" w:hAnsi="Times New Roman"/>
          <w:sz w:val="28"/>
        </w:rPr>
      </w:pPr>
    </w:p>
    <w:p w:rsidR="0057726B" w:rsidRDefault="0057726B">
      <w:pPr>
        <w:ind w:firstLine="720"/>
        <w:jc w:val="both"/>
        <w:rPr>
          <w:rFonts w:ascii="Times New Roman" w:hAnsi="Times New Roman"/>
          <w:sz w:val="28"/>
        </w:rPr>
      </w:pPr>
      <w:r>
        <w:rPr>
          <w:rFonts w:ascii="Times New Roman" w:hAnsi="Times New Roman"/>
          <w:sz w:val="28"/>
        </w:rPr>
        <w:t xml:space="preserve">Відповідно до статтей 6 і 39 Закону України „Про місцеві державні адміністрації”, Закону України „Про запобігання та протидію домашньому насильству”, постанов Кабінету Міністрів України від 22 серпня 2018 року                  </w:t>
      </w:r>
      <w:r>
        <w:rPr>
          <w:rFonts w:ascii="Segoe UI Symbol" w:hAnsi="Segoe UI Symbol" w:cs="Segoe UI Symbol"/>
          <w:sz w:val="28"/>
        </w:rPr>
        <w:t>№</w:t>
      </w:r>
      <w:r>
        <w:rPr>
          <w:rFonts w:ascii="Times New Roman" w:hAnsi="Times New Roman"/>
          <w:sz w:val="28"/>
        </w:rPr>
        <w:t xml:space="preserve"> 654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від 22 серпня 2018 року </w:t>
      </w:r>
      <w:r>
        <w:rPr>
          <w:rFonts w:ascii="Segoe UI Symbol" w:hAnsi="Segoe UI Symbol" w:cs="Segoe UI Symbol"/>
          <w:sz w:val="28"/>
        </w:rPr>
        <w:t>№</w:t>
      </w:r>
      <w:r>
        <w:rPr>
          <w:rFonts w:ascii="Times New Roman" w:hAnsi="Times New Roman"/>
          <w:sz w:val="28"/>
        </w:rPr>
        <w:t xml:space="preserve">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Pr>
          <w:rFonts w:ascii="Times New Roman" w:hAnsi="Times New Roman"/>
          <w:color w:val="000000"/>
          <w:sz w:val="28"/>
        </w:rPr>
        <w:t>”,</w:t>
      </w:r>
      <w:r>
        <w:rPr>
          <w:rFonts w:ascii="Times New Roman" w:hAnsi="Times New Roman"/>
          <w:sz w:val="28"/>
        </w:rPr>
        <w:t xml:space="preserve"> від 22 серпня 2018 року </w:t>
      </w:r>
      <w:r>
        <w:rPr>
          <w:rFonts w:ascii="Segoe UI Symbol" w:hAnsi="Segoe UI Symbol" w:cs="Segoe UI Symbol"/>
          <w:sz w:val="28"/>
        </w:rPr>
        <w:t>№</w:t>
      </w:r>
      <w:r>
        <w:rPr>
          <w:rFonts w:ascii="Times New Roman" w:hAnsi="Times New Roman"/>
          <w:sz w:val="28"/>
        </w:rPr>
        <w:t xml:space="preserve"> 655 „</w:t>
      </w:r>
      <w:r>
        <w:rPr>
          <w:rFonts w:ascii="Times New Roman" w:hAnsi="Times New Roman"/>
          <w:color w:val="000000"/>
          <w:sz w:val="28"/>
        </w:rPr>
        <w:t xml:space="preserve">Про затвердження Типового положення про притулок для осіб, які постраждали від домашнього насильства та/або насильства за ознакою статі”, розпорядження голови облдержадміністрації від 06.02.2020 </w:t>
      </w:r>
      <w:r>
        <w:rPr>
          <w:rFonts w:ascii="Segoe UI Symbol" w:hAnsi="Segoe UI Symbol" w:cs="Segoe UI Symbol"/>
          <w:color w:val="000000"/>
          <w:sz w:val="28"/>
        </w:rPr>
        <w:t>№</w:t>
      </w:r>
      <w:r>
        <w:rPr>
          <w:rFonts w:ascii="Times New Roman" w:hAnsi="Times New Roman"/>
          <w:color w:val="000000"/>
          <w:sz w:val="28"/>
        </w:rPr>
        <w:t xml:space="preserve"> 69  „Про регіональний план заходів на 2020 – 2024 роки щодо реалізації норм Закону України „Про запобігання та протидію домашньому насильству”</w:t>
      </w:r>
      <w:r>
        <w:rPr>
          <w:rFonts w:ascii="Times New Roman" w:hAnsi="Times New Roman"/>
          <w:sz w:val="28"/>
        </w:rPr>
        <w:t>:</w:t>
      </w:r>
    </w:p>
    <w:p w:rsidR="0057726B" w:rsidRDefault="0057726B">
      <w:pPr>
        <w:ind w:firstLine="720"/>
        <w:jc w:val="both"/>
        <w:rPr>
          <w:rFonts w:ascii="Times New Roman" w:hAnsi="Times New Roman"/>
          <w:sz w:val="28"/>
        </w:rPr>
      </w:pPr>
    </w:p>
    <w:p w:rsidR="0057726B" w:rsidRDefault="0057726B">
      <w:pPr>
        <w:ind w:firstLine="720"/>
        <w:jc w:val="both"/>
        <w:rPr>
          <w:rFonts w:ascii="Times New Roman" w:hAnsi="Times New Roman"/>
          <w:sz w:val="28"/>
        </w:rPr>
      </w:pPr>
      <w:r>
        <w:rPr>
          <w:rFonts w:ascii="Times New Roman" w:hAnsi="Times New Roman"/>
          <w:sz w:val="28"/>
        </w:rPr>
        <w:t>1.  Затвердити план заходів на 2020 – 2024 роки для реалізації норм Закону України „Про запобігання та протидію домашньому насильству”, що додається.</w:t>
      </w:r>
    </w:p>
    <w:p w:rsidR="0057726B" w:rsidRDefault="0057726B">
      <w:pPr>
        <w:ind w:firstLine="720"/>
        <w:jc w:val="both"/>
        <w:rPr>
          <w:rFonts w:ascii="Times New Roman" w:hAnsi="Times New Roman"/>
          <w:color w:val="000000"/>
          <w:sz w:val="28"/>
        </w:rPr>
      </w:pPr>
      <w:r>
        <w:rPr>
          <w:rFonts w:ascii="Times New Roman" w:hAnsi="Times New Roman"/>
          <w:color w:val="000000"/>
          <w:sz w:val="28"/>
        </w:rPr>
        <w:t>2. Відповідальним структурним підрозділам райдержадміністрації,   та пропонувати виконавчим органам об’єднаних територіальних громад забезпечити виконання зазначеного плану заходів, про що інформувати управління соціального захисту населення райдержадміністрації до 5 листопада щороку, починаючи з 2020 року.</w:t>
      </w:r>
    </w:p>
    <w:p w:rsidR="0057726B" w:rsidRDefault="0057726B">
      <w:pPr>
        <w:ind w:firstLine="720"/>
        <w:jc w:val="both"/>
        <w:rPr>
          <w:rFonts w:ascii="Times New Roman" w:hAnsi="Times New Roman"/>
          <w:color w:val="000000"/>
          <w:sz w:val="28"/>
        </w:rPr>
      </w:pPr>
      <w:r>
        <w:rPr>
          <w:rFonts w:ascii="Times New Roman" w:hAnsi="Times New Roman"/>
          <w:color w:val="000000"/>
          <w:sz w:val="28"/>
        </w:rPr>
        <w:t>3. Управлінню соціального захисту населення райдержадміністрації інформацію про підсумки виконання плану заходів подати департаменту соціального захисту населення облдержадміністрації щороку до 10 листопада починаючи з 2020 року.</w:t>
      </w:r>
    </w:p>
    <w:p w:rsidR="0057726B" w:rsidRDefault="0057726B">
      <w:pPr>
        <w:ind w:firstLine="720"/>
        <w:jc w:val="both"/>
        <w:rPr>
          <w:rFonts w:ascii="Times New Roman" w:hAnsi="Times New Roman"/>
          <w:sz w:val="28"/>
        </w:rPr>
      </w:pPr>
      <w:r>
        <w:rPr>
          <w:rFonts w:ascii="Times New Roman" w:hAnsi="Times New Roman"/>
          <w:color w:val="000000"/>
          <w:sz w:val="28"/>
        </w:rPr>
        <w:t>4.   Контроль за виконанням цього розпорядження покласти на</w:t>
      </w:r>
      <w:r>
        <w:rPr>
          <w:rFonts w:ascii="Times New Roman" w:hAnsi="Times New Roman"/>
          <w:sz w:val="28"/>
        </w:rPr>
        <w:t xml:space="preserve"> заступника голови державної адміністрації Бриль О. А.</w:t>
      </w:r>
    </w:p>
    <w:p w:rsidR="0057726B" w:rsidRDefault="0057726B">
      <w:pPr>
        <w:tabs>
          <w:tab w:val="left" w:pos="7088"/>
        </w:tabs>
        <w:rPr>
          <w:rFonts w:ascii="Times New Roman" w:hAnsi="Times New Roman"/>
          <w:b/>
          <w:sz w:val="28"/>
          <w:lang w:val="en-US"/>
        </w:rPr>
      </w:pPr>
    </w:p>
    <w:p w:rsidR="0057726B" w:rsidRDefault="0057726B">
      <w:pPr>
        <w:tabs>
          <w:tab w:val="left" w:pos="7088"/>
        </w:tabs>
        <w:rPr>
          <w:rFonts w:ascii="Times New Roman" w:hAnsi="Times New Roman"/>
          <w:b/>
          <w:sz w:val="28"/>
        </w:rPr>
      </w:pPr>
      <w:r>
        <w:rPr>
          <w:rFonts w:ascii="Times New Roman" w:hAnsi="Times New Roman"/>
          <w:b/>
          <w:sz w:val="28"/>
        </w:rPr>
        <w:t>Голова державної адміністрації                            Василь ЧИГРИНСЬКИЙ</w:t>
      </w:r>
    </w:p>
    <w:p w:rsidR="0057726B" w:rsidRDefault="0057726B" w:rsidP="0055216E">
      <w:pPr>
        <w:spacing w:line="259" w:lineRule="auto"/>
        <w:jc w:val="center"/>
        <w:rPr>
          <w:rFonts w:ascii="Times New Roman" w:hAnsi="Times New Roman"/>
          <w:sz w:val="24"/>
        </w:rPr>
      </w:pPr>
      <w:r>
        <w:rPr>
          <w:rFonts w:ascii="Times New Roman" w:hAnsi="Times New Roman"/>
          <w:b/>
          <w:sz w:val="28"/>
        </w:rPr>
        <w:br w:type="page"/>
      </w:r>
      <w:r>
        <w:rPr>
          <w:rFonts w:ascii="Times New Roman" w:hAnsi="Times New Roman"/>
          <w:sz w:val="24"/>
        </w:rPr>
        <w:t>ПЛАН ЗАХОДІВ НА 2020 – 2024 РОКИ</w:t>
      </w:r>
    </w:p>
    <w:p w:rsidR="0057726B" w:rsidRDefault="0057726B" w:rsidP="0055216E">
      <w:pPr>
        <w:spacing w:line="259" w:lineRule="auto"/>
        <w:jc w:val="center"/>
        <w:rPr>
          <w:rFonts w:ascii="Times New Roman" w:hAnsi="Times New Roman"/>
          <w:sz w:val="24"/>
        </w:rPr>
      </w:pPr>
      <w:r>
        <w:rPr>
          <w:rFonts w:ascii="Times New Roman" w:hAnsi="Times New Roman"/>
          <w:sz w:val="24"/>
        </w:rPr>
        <w:t>для реалізації норм Закону України „Про запобігання та протидію домашньому насильству”</w:t>
      </w:r>
    </w:p>
    <w:p w:rsidR="0057726B" w:rsidRDefault="0057726B" w:rsidP="0055216E">
      <w:pPr>
        <w:spacing w:after="160" w:line="259" w:lineRule="auto"/>
        <w:rPr>
          <w:rFonts w:ascii="Times New Roman" w:hAnsi="Times New Roman"/>
        </w:rPr>
      </w:pPr>
    </w:p>
    <w:tbl>
      <w:tblPr>
        <w:tblW w:w="0" w:type="auto"/>
        <w:tblInd w:w="-8" w:type="dxa"/>
        <w:tblCellMar>
          <w:left w:w="10" w:type="dxa"/>
          <w:right w:w="10" w:type="dxa"/>
        </w:tblCellMar>
        <w:tblLook w:val="0000"/>
      </w:tblPr>
      <w:tblGrid>
        <w:gridCol w:w="555"/>
        <w:gridCol w:w="4374"/>
        <w:gridCol w:w="1634"/>
        <w:gridCol w:w="3016"/>
      </w:tblGrid>
      <w:tr w:rsidR="0057726B" w:rsidRPr="007D7DE4" w:rsidTr="00AE6FFC">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jc w:val="center"/>
              <w:rPr>
                <w:rFonts w:ascii="Times New Roman" w:hAnsi="Times New Roman"/>
                <w:b/>
                <w:sz w:val="24"/>
              </w:rPr>
            </w:pPr>
            <w:r>
              <w:rPr>
                <w:rFonts w:ascii="Segoe UI Symbol" w:hAnsi="Segoe UI Symbol" w:cs="Segoe UI Symbol"/>
                <w:b/>
                <w:sz w:val="24"/>
              </w:rPr>
              <w:t>№</w:t>
            </w:r>
          </w:p>
          <w:p w:rsidR="0057726B" w:rsidRPr="007D7DE4" w:rsidRDefault="0057726B" w:rsidP="00AE6FFC">
            <w:pPr>
              <w:jc w:val="center"/>
            </w:pPr>
            <w:r>
              <w:rPr>
                <w:rFonts w:ascii="Times New Roman" w:hAnsi="Times New Roman"/>
                <w:b/>
                <w:sz w:val="24"/>
              </w:rPr>
              <w:t>З/п</w:t>
            </w: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jc w:val="center"/>
              <w:rPr>
                <w:rFonts w:ascii="Times New Roman" w:hAnsi="Times New Roman"/>
              </w:rPr>
            </w:pPr>
            <w:r>
              <w:rPr>
                <w:rFonts w:ascii="Times New Roman" w:hAnsi="Times New Roman"/>
                <w:b/>
                <w:sz w:val="24"/>
              </w:rPr>
              <w:t>Найменування заходів</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jc w:val="center"/>
              <w:rPr>
                <w:rFonts w:ascii="Times New Roman" w:hAnsi="Times New Roman"/>
              </w:rPr>
            </w:pPr>
            <w:r>
              <w:rPr>
                <w:rFonts w:ascii="Times New Roman" w:hAnsi="Times New Roman"/>
                <w:b/>
                <w:sz w:val="24"/>
              </w:rPr>
              <w:t>Терміни виконання</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jc w:val="center"/>
              <w:rPr>
                <w:rFonts w:ascii="Times New Roman" w:hAnsi="Times New Roman"/>
              </w:rPr>
            </w:pPr>
            <w:r>
              <w:rPr>
                <w:rFonts w:ascii="Times New Roman" w:hAnsi="Times New Roman"/>
                <w:b/>
                <w:sz w:val="24"/>
              </w:rPr>
              <w:t>Виконавці</w:t>
            </w:r>
          </w:p>
        </w:tc>
      </w:tr>
      <w:tr w:rsidR="0057726B" w:rsidRPr="007D7DE4" w:rsidTr="00AE6FFC">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jc w:val="both"/>
              <w:rPr>
                <w:rFonts w:ascii="Times New Roman" w:hAnsi="Times New Roman"/>
                <w:color w:val="000000"/>
                <w:sz w:val="24"/>
              </w:rPr>
            </w:pPr>
            <w:r>
              <w:rPr>
                <w:rFonts w:ascii="Times New Roman" w:hAnsi="Times New Roman"/>
                <w:color w:val="000000"/>
                <w:sz w:val="24"/>
              </w:rPr>
              <w:t>Визначити потребу у створенні притулку (притулків) для осіб, які постраждали від домашнього насильства та/або насильства за ознакою статі, забезпечити його створення та функціонування.</w:t>
            </w:r>
          </w:p>
          <w:p w:rsidR="0057726B" w:rsidRDefault="0057726B" w:rsidP="00AE6FFC">
            <w:pPr>
              <w:jc w:val="both"/>
              <w:rPr>
                <w:rFonts w:ascii="Times New Roman" w:hAnsi="Times New Roman"/>
              </w:rPr>
            </w:pP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до 2024 року</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Управління соціального захисту населення райдержадміністрації, об’єднані територіальні громади (за згодою)</w:t>
            </w:r>
          </w:p>
        </w:tc>
      </w:tr>
      <w:tr w:rsidR="0057726B" w:rsidRPr="007D7DE4" w:rsidTr="00AE6FFC">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2"/>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Забезпечити системне функціонування мобільних бригад соціально-психологічної допомоги жертвам домашнього насильства і насильства за ознакою статі.</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Управління соціального захисту населення райдержадміністрації, об’єднані територіальні громади (за згодою)</w:t>
            </w:r>
          </w:p>
        </w:tc>
      </w:tr>
      <w:tr w:rsidR="0057726B" w:rsidRPr="007D7DE4" w:rsidTr="00AE6FFC">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3"/>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Виготовляти та розповсюджувати соціальну рекламу щодо запобігання та протидії домашньому насильству і насильству за ознакою статі.</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Управління соціального захисту населення райдержадміністрації, об’єднані територіальні громади (за згодою)</w:t>
            </w:r>
          </w:p>
        </w:tc>
      </w:tr>
      <w:tr w:rsidR="0057726B" w:rsidRPr="007D7DE4" w:rsidTr="00AE6FFC">
        <w:tblPrEx>
          <w:tblCellMar>
            <w:top w:w="0" w:type="dxa"/>
            <w:bottom w:w="0" w:type="dxa"/>
          </w:tblCellMar>
        </w:tblPrEx>
        <w:trPr>
          <w:trHeight w:val="1"/>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4"/>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ind w:right="95"/>
              <w:jc w:val="both"/>
              <w:rPr>
                <w:rFonts w:ascii="Times New Roman" w:hAnsi="Times New Roman"/>
              </w:rPr>
            </w:pPr>
            <w:r>
              <w:rPr>
                <w:rFonts w:ascii="Times New Roman" w:hAnsi="Times New Roman"/>
                <w:color w:val="000000"/>
                <w:sz w:val="24"/>
              </w:rPr>
              <w:t>Сприяти висвітленню в засобах масової інформації матеріалів, спрямованих на формування нетерпимого ставлення громадян до насильницької моделі поведінки та протидії домашньому насильству і насильству за ознакою статі.</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 xml:space="preserve">  Управління соціального захисту населення райдержадміністрації, об’єднані територіальні громади (за згодою)</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5"/>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jc w:val="both"/>
              <w:rPr>
                <w:rFonts w:ascii="Times New Roman" w:hAnsi="Times New Roman"/>
              </w:rPr>
            </w:pPr>
            <w:r>
              <w:rPr>
                <w:rFonts w:ascii="Times New Roman" w:hAnsi="Times New Roman"/>
                <w:color w:val="000000"/>
                <w:sz w:val="24"/>
              </w:rPr>
              <w:t>Сприяти реалізації проектів і заходів неурядових організацій та об’єднань, які спрямовані на профілактику та попередження домашнього насильства та насильства за ознакою статі.</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color w:val="000000"/>
                <w:sz w:val="24"/>
              </w:rPr>
            </w:pPr>
            <w:r>
              <w:rPr>
                <w:rFonts w:ascii="Times New Roman" w:hAnsi="Times New Roman"/>
                <w:color w:val="000000"/>
                <w:sz w:val="24"/>
              </w:rPr>
              <w:t>Управління соціального захисту населення райдержадміністрації, об’єднані територіальні громади (за згодою)</w:t>
            </w:r>
          </w:p>
          <w:p w:rsidR="0057726B" w:rsidRDefault="0057726B" w:rsidP="00AE6FFC">
            <w:pPr>
              <w:rPr>
                <w:rFonts w:ascii="Times New Roman" w:hAnsi="Times New Roman"/>
              </w:rPr>
            </w:pPr>
            <w:r>
              <w:rPr>
                <w:rFonts w:ascii="Times New Roman" w:hAnsi="Times New Roman"/>
                <w:color w:val="000000"/>
                <w:sz w:val="24"/>
              </w:rPr>
              <w:t>Мукачівський районний відділ міського відділу головного управління Національної поліції України в Закарпатській області (за згодою)</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6"/>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spacing w:line="294" w:lineRule="auto"/>
              <w:ind w:left="35"/>
              <w:rPr>
                <w:rFonts w:ascii="Times New Roman" w:hAnsi="Times New Roman"/>
              </w:rPr>
            </w:pPr>
            <w:r>
              <w:rPr>
                <w:rFonts w:ascii="Times New Roman" w:hAnsi="Times New Roman"/>
                <w:color w:val="000000"/>
                <w:sz w:val="24"/>
              </w:rPr>
              <w:t>Провести кущові тренінги для посадових</w:t>
            </w:r>
            <w:r>
              <w:rPr>
                <w:rFonts w:ascii="Times New Roman" w:hAnsi="Times New Roman"/>
                <w:color w:val="000000"/>
                <w:spacing w:val="52"/>
                <w:sz w:val="24"/>
              </w:rPr>
              <w:t xml:space="preserve"> </w:t>
            </w:r>
            <w:r>
              <w:rPr>
                <w:rFonts w:ascii="Times New Roman" w:hAnsi="Times New Roman"/>
                <w:color w:val="000000"/>
                <w:sz w:val="24"/>
              </w:rPr>
              <w:t>і відповідальних осіб з питань запобігання та протидії домашньому насильству та насильству за ознакою статі у ОТГ.</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color w:val="000000"/>
                <w:sz w:val="24"/>
              </w:rPr>
            </w:pPr>
            <w:r>
              <w:rPr>
                <w:rFonts w:ascii="Times New Roman" w:hAnsi="Times New Roman"/>
                <w:color w:val="000000"/>
                <w:sz w:val="24"/>
              </w:rPr>
              <w:t>Управління соціального захисту населення райдержадміністрації, об’єднані територіальні громади (за згодою)</w:t>
            </w:r>
          </w:p>
          <w:p w:rsidR="0057726B" w:rsidRDefault="0057726B" w:rsidP="00AE6FFC">
            <w:pPr>
              <w:rPr>
                <w:rFonts w:ascii="Times New Roman" w:hAnsi="Times New Roman"/>
              </w:rPr>
            </w:pPr>
            <w:r>
              <w:rPr>
                <w:rFonts w:ascii="Times New Roman" w:hAnsi="Times New Roman"/>
                <w:color w:val="000000"/>
                <w:sz w:val="24"/>
              </w:rPr>
              <w:t>Мукачівський районний відділ міського відділу головного управління Національної поліції України в Закарпатській області (за згодою)</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7"/>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Організовувати та проводити заходи щодо відзначення в області Всесвітньої акції „16 днів проти насильства”.</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color w:val="000000"/>
                <w:sz w:val="24"/>
              </w:rPr>
            </w:pPr>
            <w:r>
              <w:rPr>
                <w:rFonts w:ascii="Times New Roman" w:hAnsi="Times New Roman"/>
                <w:color w:val="000000"/>
                <w:sz w:val="24"/>
              </w:rPr>
              <w:t>Управління соціального захисту населення райдержадміністрації, об’єднані територіальні громади (за згодою)</w:t>
            </w:r>
          </w:p>
          <w:p w:rsidR="0057726B" w:rsidRDefault="0057726B" w:rsidP="00AE6FFC">
            <w:pPr>
              <w:rPr>
                <w:rFonts w:ascii="Times New Roman" w:hAnsi="Times New Roman"/>
                <w:color w:val="000000"/>
                <w:sz w:val="24"/>
              </w:rPr>
            </w:pPr>
            <w:r>
              <w:rPr>
                <w:rFonts w:ascii="Times New Roman" w:hAnsi="Times New Roman"/>
                <w:color w:val="000000"/>
                <w:sz w:val="24"/>
              </w:rPr>
              <w:t xml:space="preserve">Мукачівський районний відділ міського відділу головного управління Національної поліції України в Закарпатській області (за згодою), </w:t>
            </w:r>
          </w:p>
          <w:p w:rsidR="0057726B" w:rsidRDefault="0057726B" w:rsidP="00AE6FFC">
            <w:pPr>
              <w:rPr>
                <w:rFonts w:ascii="Times New Roman" w:hAnsi="Times New Roman"/>
                <w:color w:val="000000"/>
                <w:sz w:val="24"/>
              </w:rPr>
            </w:pPr>
            <w:r>
              <w:rPr>
                <w:rFonts w:ascii="Times New Roman" w:hAnsi="Times New Roman"/>
                <w:color w:val="000000"/>
                <w:sz w:val="24"/>
              </w:rPr>
              <w:t xml:space="preserve">відділ освіти райдержадміністрації, </w:t>
            </w:r>
          </w:p>
          <w:p w:rsidR="0057726B" w:rsidRDefault="0057726B" w:rsidP="00AE6FFC">
            <w:pPr>
              <w:rPr>
                <w:rFonts w:ascii="Times New Roman" w:hAnsi="Times New Roman"/>
              </w:rPr>
            </w:pPr>
            <w:r>
              <w:rPr>
                <w:rFonts w:ascii="Times New Roman" w:hAnsi="Times New Roman"/>
                <w:color w:val="000000"/>
                <w:sz w:val="24"/>
              </w:rPr>
              <w:t xml:space="preserve">відділ культури, молоді та спорту райдержадміністрації </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8"/>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spacing w:line="294" w:lineRule="auto"/>
              <w:ind w:left="35"/>
              <w:rPr>
                <w:rFonts w:ascii="Times New Roman" w:hAnsi="Times New Roman"/>
              </w:rPr>
            </w:pPr>
            <w:r>
              <w:rPr>
                <w:rFonts w:ascii="Times New Roman" w:hAnsi="Times New Roman"/>
                <w:sz w:val="24"/>
              </w:rPr>
              <w:t>Забезпечити діяльність телефону „гарячої лінії” з питань запобігання та протидії домашньому насильству та/або насильству за ознакою статі.</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2024 рік</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Управління соціального захисту населення райдержадміністрації, об’єднані територіальні громади (за згодою)</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9"/>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0"/>
              </w:tabs>
              <w:spacing w:line="310" w:lineRule="auto"/>
              <w:rPr>
                <w:rFonts w:ascii="Times New Roman" w:hAnsi="Times New Roman"/>
              </w:rPr>
            </w:pPr>
            <w:r>
              <w:rPr>
                <w:rFonts w:ascii="Times New Roman" w:hAnsi="Times New Roman"/>
                <w:color w:val="000000"/>
                <w:sz w:val="24"/>
              </w:rPr>
              <w:t>Запровадити корекційні програми з кривдниками.</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Управління соціального захисту населення райдержадміністрації, об’єднані територіальні громади (за згодою)</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0"/>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57726B" w:rsidRDefault="0057726B" w:rsidP="00AE6FFC">
            <w:pPr>
              <w:tabs>
                <w:tab w:val="left" w:pos="1858"/>
                <w:tab w:val="right" w:pos="4934"/>
              </w:tabs>
              <w:spacing w:line="295" w:lineRule="auto"/>
              <w:rPr>
                <w:rFonts w:ascii="Times New Roman" w:hAnsi="Times New Roman"/>
              </w:rPr>
            </w:pPr>
            <w:r>
              <w:rPr>
                <w:rFonts w:ascii="Times New Roman" w:hAnsi="Times New Roman"/>
                <w:color w:val="000000"/>
                <w:sz w:val="24"/>
              </w:rPr>
              <w:t>У разі виявлення факту насильства щодо дитини (візуально або під час опитування) забезпечити термінове інформування уповноваженою особою закладу освіти (не пізніше однієї доби)</w:t>
            </w:r>
            <w:r>
              <w:rPr>
                <w:rFonts w:ascii="Times New Roman" w:hAnsi="Times New Roman"/>
                <w:color w:val="000000"/>
                <w:sz w:val="24"/>
              </w:rPr>
              <w:tab/>
              <w:t xml:space="preserve"> уповноваженого підрозділу органу Національної поліції та службу у справах дітей.</w:t>
            </w:r>
          </w:p>
        </w:tc>
        <w:tc>
          <w:tcPr>
            <w:tcW w:w="198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57726B" w:rsidRDefault="0057726B" w:rsidP="00AE6FFC">
            <w:pPr>
              <w:rPr>
                <w:rFonts w:ascii="Times New Roman" w:hAnsi="Times New Roman"/>
                <w:color w:val="000000"/>
                <w:sz w:val="24"/>
              </w:rPr>
            </w:pPr>
            <w:r>
              <w:rPr>
                <w:rFonts w:ascii="Times New Roman" w:hAnsi="Times New Roman"/>
                <w:color w:val="000000"/>
                <w:sz w:val="24"/>
              </w:rPr>
              <w:t xml:space="preserve">Управління соціального захисту населення райдержадміністрації, об’єднані територіальні громади (за згодою), </w:t>
            </w:r>
          </w:p>
          <w:p w:rsidR="0057726B" w:rsidRDefault="0057726B" w:rsidP="00AE6FFC">
            <w:pPr>
              <w:rPr>
                <w:rFonts w:ascii="Times New Roman" w:hAnsi="Times New Roman"/>
                <w:color w:val="000000"/>
                <w:sz w:val="24"/>
              </w:rPr>
            </w:pPr>
            <w:r>
              <w:rPr>
                <w:rFonts w:ascii="Times New Roman" w:hAnsi="Times New Roman"/>
                <w:color w:val="000000"/>
                <w:sz w:val="24"/>
              </w:rPr>
              <w:t xml:space="preserve">відділ освіти райдержадміністрації, </w:t>
            </w:r>
          </w:p>
          <w:p w:rsidR="0057726B" w:rsidRDefault="0057726B" w:rsidP="00AE6FFC">
            <w:pPr>
              <w:rPr>
                <w:rFonts w:ascii="Times New Roman" w:hAnsi="Times New Roman"/>
                <w:color w:val="000000"/>
                <w:sz w:val="24"/>
              </w:rPr>
            </w:pPr>
            <w:r>
              <w:rPr>
                <w:rFonts w:ascii="Times New Roman" w:hAnsi="Times New Roman"/>
                <w:color w:val="000000"/>
                <w:sz w:val="24"/>
              </w:rPr>
              <w:t>служба у справах дітей райдержадміністрації,</w:t>
            </w:r>
          </w:p>
          <w:p w:rsidR="0057726B" w:rsidRDefault="0057726B" w:rsidP="00AE6FFC">
            <w:pPr>
              <w:rPr>
                <w:rFonts w:ascii="Times New Roman" w:hAnsi="Times New Roman"/>
              </w:rPr>
            </w:pPr>
            <w:r>
              <w:rPr>
                <w:rFonts w:ascii="Times New Roman" w:hAnsi="Times New Roman"/>
                <w:color w:val="000000"/>
                <w:sz w:val="24"/>
              </w:rPr>
              <w:t xml:space="preserve">Мукачівський районний відділ міського відділу головного управління Національної поліції України в Закарпатській області (за згодою),  </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1"/>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2"/>
                <w:tab w:val="right" w:pos="3538"/>
                <w:tab w:val="right" w:pos="4939"/>
              </w:tabs>
              <w:spacing w:line="295" w:lineRule="auto"/>
              <w:jc w:val="both"/>
              <w:rPr>
                <w:rFonts w:ascii="Times New Roman" w:hAnsi="Times New Roman"/>
              </w:rPr>
            </w:pPr>
            <w:r>
              <w:rPr>
                <w:rFonts w:ascii="Times New Roman" w:hAnsi="Times New Roman"/>
                <w:color w:val="000000"/>
                <w:sz w:val="24"/>
              </w:rPr>
              <w:t>У разі виявлення у особи ушкоджень, що могли</w:t>
            </w:r>
            <w:r>
              <w:rPr>
                <w:rFonts w:ascii="Times New Roman" w:hAnsi="Times New Roman"/>
                <w:color w:val="000000"/>
                <w:sz w:val="24"/>
              </w:rPr>
              <w:tab/>
              <w:t xml:space="preserve"> виникнути внаслідок вчинення насильства, звернення особи чи її законних представників, або доставлення до закладів охорони здоров’я осіб з</w:t>
            </w:r>
            <w:r>
              <w:rPr>
                <w:rFonts w:ascii="Times New Roman" w:hAnsi="Times New Roman"/>
                <w:color w:val="000000"/>
                <w:sz w:val="24"/>
              </w:rPr>
              <w:tab/>
              <w:t>тілесними ушкодженнями кримінального характеру (вогнепальними, колотими, різаними, рубаними ранами, забоями) забезпечити термінове інформування уповноваженою особою закладу охорони здоров’я (не пізніше однієї доби) уповноважений підрозділ органу Національної поліції та службу у справах дітей.</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spacing w:line="262" w:lineRule="auto"/>
              <w:rPr>
                <w:rFonts w:ascii="Times New Roman" w:hAnsi="Times New Roman"/>
                <w:color w:val="000000"/>
                <w:sz w:val="24"/>
              </w:rPr>
            </w:pPr>
            <w:r>
              <w:rPr>
                <w:rFonts w:ascii="Times New Roman" w:hAnsi="Times New Roman"/>
                <w:color w:val="000000"/>
                <w:sz w:val="24"/>
              </w:rPr>
              <w:t>Центр первинної медико-санітарної допомоги Мукачівського району (за згодою),</w:t>
            </w:r>
          </w:p>
          <w:p w:rsidR="0057726B" w:rsidRDefault="0057726B" w:rsidP="00AE6FFC">
            <w:pPr>
              <w:rPr>
                <w:rFonts w:ascii="Times New Roman" w:hAnsi="Times New Roman"/>
                <w:color w:val="000000"/>
                <w:sz w:val="24"/>
              </w:rPr>
            </w:pPr>
            <w:r>
              <w:rPr>
                <w:rFonts w:ascii="Times New Roman" w:hAnsi="Times New Roman"/>
                <w:color w:val="000000"/>
                <w:sz w:val="24"/>
              </w:rPr>
              <w:t xml:space="preserve">Управління соціального захисту населення райдержадміністрації, об’єднані територіальні громади (за згодою), </w:t>
            </w:r>
          </w:p>
          <w:p w:rsidR="0057726B" w:rsidRDefault="0057726B" w:rsidP="00AE6FFC">
            <w:pPr>
              <w:rPr>
                <w:rFonts w:ascii="Times New Roman" w:hAnsi="Times New Roman"/>
                <w:color w:val="000000"/>
                <w:sz w:val="24"/>
              </w:rPr>
            </w:pPr>
            <w:r>
              <w:rPr>
                <w:rFonts w:ascii="Times New Roman" w:hAnsi="Times New Roman"/>
                <w:color w:val="000000"/>
                <w:sz w:val="24"/>
              </w:rPr>
              <w:t xml:space="preserve">відділ освіти райдержадміністрації, </w:t>
            </w:r>
          </w:p>
          <w:p w:rsidR="0057726B" w:rsidRDefault="0057726B" w:rsidP="00AE6FFC">
            <w:pPr>
              <w:rPr>
                <w:rFonts w:ascii="Times New Roman" w:hAnsi="Times New Roman"/>
                <w:color w:val="000000"/>
                <w:sz w:val="24"/>
              </w:rPr>
            </w:pPr>
            <w:r>
              <w:rPr>
                <w:rFonts w:ascii="Times New Roman" w:hAnsi="Times New Roman"/>
                <w:color w:val="000000"/>
                <w:sz w:val="24"/>
              </w:rPr>
              <w:t>служба у справах дітей райдержадміністрації,</w:t>
            </w:r>
          </w:p>
          <w:p w:rsidR="0057726B" w:rsidRDefault="0057726B" w:rsidP="00AE6FFC">
            <w:pPr>
              <w:spacing w:line="262" w:lineRule="auto"/>
              <w:rPr>
                <w:rFonts w:ascii="Times New Roman" w:hAnsi="Times New Roman"/>
              </w:rPr>
            </w:pPr>
            <w:r>
              <w:rPr>
                <w:rFonts w:ascii="Times New Roman" w:hAnsi="Times New Roman"/>
                <w:color w:val="000000"/>
                <w:sz w:val="24"/>
              </w:rPr>
              <w:t xml:space="preserve">Мукачівський районний відділ міського відділу головного управління Національної поліції України в Закарпатській області (за згодою),  </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2"/>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0"/>
              </w:tabs>
              <w:spacing w:line="310" w:lineRule="auto"/>
              <w:jc w:val="both"/>
              <w:rPr>
                <w:rFonts w:ascii="Times New Roman" w:hAnsi="Times New Roman"/>
              </w:rPr>
            </w:pPr>
            <w:r>
              <w:rPr>
                <w:rFonts w:ascii="Times New Roman" w:hAnsi="Times New Roman"/>
                <w:color w:val="000000"/>
                <w:sz w:val="24"/>
              </w:rPr>
              <w:t>3 метою привернення уваги громадськості до актуального для українського суспільства питання стосовно подолання домашнього насильства, покращення та взаємодії із суб’єктами, що здійснюють заходи у сфері запобігання та протидії домашньому насильству, формування свідомості всіх верств населення щодо нетерпимого ставлення до насильства та підвищення рівня обізнаності населення із зазначеного питання на постійній основі організовувати відповідні тренінги, семінари, зустрічі та виступи.</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shd w:val="clear" w:color="auto" w:fill="FFFFFF"/>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color w:val="000000"/>
                <w:sz w:val="24"/>
              </w:rPr>
            </w:pPr>
            <w:r>
              <w:rPr>
                <w:rFonts w:ascii="Times New Roman" w:hAnsi="Times New Roman"/>
                <w:color w:val="000000"/>
                <w:sz w:val="24"/>
              </w:rPr>
              <w:t xml:space="preserve">Управління соціального захисту населення райдержадміністрації, об’єднані територіальні громади (за згодою), </w:t>
            </w:r>
          </w:p>
          <w:p w:rsidR="0057726B" w:rsidRDefault="0057726B" w:rsidP="00AE6FFC">
            <w:pPr>
              <w:rPr>
                <w:rFonts w:ascii="Times New Roman" w:hAnsi="Times New Roman"/>
                <w:color w:val="000000"/>
                <w:sz w:val="24"/>
              </w:rPr>
            </w:pPr>
            <w:r>
              <w:rPr>
                <w:rFonts w:ascii="Times New Roman" w:hAnsi="Times New Roman"/>
                <w:color w:val="000000"/>
                <w:sz w:val="24"/>
              </w:rPr>
              <w:t>служба у справах дітей райдержадміністрації,</w:t>
            </w:r>
          </w:p>
          <w:p w:rsidR="0057726B" w:rsidRDefault="0057726B" w:rsidP="00AE6FFC">
            <w:pPr>
              <w:spacing w:line="262" w:lineRule="auto"/>
              <w:rPr>
                <w:rFonts w:ascii="Times New Roman" w:hAnsi="Times New Roman"/>
              </w:rPr>
            </w:pPr>
            <w:r>
              <w:rPr>
                <w:rFonts w:ascii="Times New Roman" w:hAnsi="Times New Roman"/>
                <w:color w:val="000000"/>
                <w:sz w:val="24"/>
              </w:rPr>
              <w:t xml:space="preserve">Мукачівський районний відділ міського відділу головного управління Національної поліції України в Закарпатській області (за згодою),  </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3"/>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0"/>
              </w:tabs>
              <w:spacing w:line="310" w:lineRule="auto"/>
              <w:jc w:val="both"/>
              <w:rPr>
                <w:rFonts w:ascii="Times New Roman" w:hAnsi="Times New Roman"/>
              </w:rPr>
            </w:pPr>
            <w:r>
              <w:rPr>
                <w:rFonts w:ascii="Times New Roman" w:hAnsi="Times New Roman"/>
                <w:sz w:val="24"/>
              </w:rPr>
              <w:t>Проводити профілактичні лекції та бесіди в загальноосвітніх навчальних закладах з метою</w:t>
            </w:r>
            <w:r>
              <w:rPr>
                <w:rFonts w:ascii="Times New Roman" w:hAnsi="Times New Roman"/>
                <w:sz w:val="26"/>
              </w:rPr>
              <w:t xml:space="preserve"> </w:t>
            </w:r>
            <w:r>
              <w:rPr>
                <w:rFonts w:ascii="Times New Roman" w:hAnsi="Times New Roman"/>
                <w:sz w:val="24"/>
              </w:rPr>
              <w:t>попередження вчинення кримінальних та адміністративних правопорушень, пов’язаних з домашнім насильством, дітьми та стосовно них.</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sz w:val="24"/>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sz w:val="24"/>
              </w:rPr>
            </w:pPr>
            <w:r>
              <w:rPr>
                <w:rFonts w:ascii="Times New Roman" w:hAnsi="Times New Roman"/>
                <w:sz w:val="24"/>
              </w:rPr>
              <w:t>Відділ освіти райдержадміністрації,</w:t>
            </w:r>
          </w:p>
          <w:p w:rsidR="0057726B" w:rsidRDefault="0057726B" w:rsidP="00AE6FFC">
            <w:pPr>
              <w:rPr>
                <w:rFonts w:ascii="Times New Roman" w:hAnsi="Times New Roman"/>
                <w:color w:val="000000"/>
                <w:sz w:val="24"/>
              </w:rPr>
            </w:pPr>
            <w:r>
              <w:rPr>
                <w:rFonts w:ascii="Times New Roman" w:hAnsi="Times New Roman"/>
                <w:color w:val="000000"/>
                <w:sz w:val="24"/>
              </w:rPr>
              <w:t>служба у справах дітей райдержадміністрації,</w:t>
            </w:r>
          </w:p>
          <w:p w:rsidR="0057726B" w:rsidRDefault="0057726B" w:rsidP="00AE6FFC">
            <w:pPr>
              <w:rPr>
                <w:rFonts w:ascii="Times New Roman" w:hAnsi="Times New Roman"/>
                <w:color w:val="000000"/>
                <w:sz w:val="24"/>
              </w:rPr>
            </w:pPr>
            <w:r>
              <w:rPr>
                <w:rFonts w:ascii="Times New Roman" w:hAnsi="Times New Roman"/>
                <w:color w:val="000000"/>
                <w:sz w:val="24"/>
              </w:rPr>
              <w:t xml:space="preserve">Мукачівський районний відділ міського відділу головного управління Національної поліції України в Закарпатській області (за згодою),  </w:t>
            </w:r>
          </w:p>
          <w:p w:rsidR="0057726B" w:rsidRDefault="0057726B" w:rsidP="00AE6FFC">
            <w:pPr>
              <w:rPr>
                <w:rFonts w:ascii="Times New Roman" w:hAnsi="Times New Roman"/>
                <w:color w:val="000000"/>
                <w:sz w:val="24"/>
              </w:rPr>
            </w:pPr>
            <w:r>
              <w:rPr>
                <w:rFonts w:ascii="Times New Roman" w:hAnsi="Times New Roman"/>
                <w:color w:val="000000"/>
                <w:sz w:val="24"/>
              </w:rPr>
              <w:t>об’єднані територіальні громади (за згодою),</w:t>
            </w:r>
          </w:p>
          <w:p w:rsidR="0057726B" w:rsidRDefault="0057726B" w:rsidP="00AE6FFC">
            <w:pPr>
              <w:rPr>
                <w:rFonts w:ascii="Times New Roman" w:hAnsi="Times New Roman"/>
                <w:color w:val="000000"/>
                <w:sz w:val="24"/>
              </w:rPr>
            </w:pPr>
          </w:p>
          <w:p w:rsidR="0057726B" w:rsidRDefault="0057726B" w:rsidP="00AE6FFC">
            <w:pPr>
              <w:rPr>
                <w:rFonts w:ascii="Times New Roman" w:hAnsi="Times New Roman"/>
                <w:color w:val="000000"/>
                <w:sz w:val="24"/>
              </w:rPr>
            </w:pPr>
          </w:p>
          <w:p w:rsidR="0057726B" w:rsidRDefault="0057726B" w:rsidP="00AE6FFC">
            <w:pPr>
              <w:rPr>
                <w:rFonts w:ascii="Times New Roman" w:hAnsi="Times New Roman"/>
                <w:sz w:val="24"/>
              </w:rPr>
            </w:pPr>
          </w:p>
          <w:p w:rsidR="0057726B" w:rsidRDefault="0057726B" w:rsidP="00AE6FFC">
            <w:pPr>
              <w:rPr>
                <w:rFonts w:ascii="Times New Roman" w:hAnsi="Times New Roman"/>
              </w:rPr>
            </w:pP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4"/>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0"/>
              </w:tabs>
              <w:spacing w:line="310" w:lineRule="auto"/>
              <w:jc w:val="both"/>
              <w:rPr>
                <w:rFonts w:ascii="Times New Roman" w:hAnsi="Times New Roman"/>
              </w:rPr>
            </w:pPr>
            <w:r>
              <w:rPr>
                <w:rFonts w:ascii="Times New Roman" w:hAnsi="Times New Roman"/>
                <w:sz w:val="24"/>
              </w:rPr>
              <w:t>Спільно з громадськими організаціями розробити програми щодо допомоги жертвам, які постраждали від домашнього насильства.</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Управління соціального захисту населення райдержадміністрації, об’єднані територіальні громади (за згодою)</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5"/>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0"/>
              </w:tabs>
              <w:spacing w:line="310" w:lineRule="auto"/>
              <w:jc w:val="both"/>
              <w:rPr>
                <w:rFonts w:ascii="Times New Roman" w:hAnsi="Times New Roman"/>
              </w:rPr>
            </w:pPr>
            <w:r>
              <w:rPr>
                <w:rFonts w:ascii="Times New Roman" w:hAnsi="Times New Roman"/>
                <w:sz w:val="24"/>
              </w:rPr>
              <w:t xml:space="preserve">Упровадження гуртка „Вирішення конфліктів мирним шляхом. Базові навички медіації"”   та факультативу „Вирішую конфлікти та будую мир навколо себе”  </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sz w:val="24"/>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sz w:val="24"/>
              </w:rPr>
              <w:t>Відділ освіти райдержадміністрації</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6"/>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Pr="007D7DE4" w:rsidRDefault="0057726B" w:rsidP="00AE6FFC">
            <w:pPr>
              <w:tabs>
                <w:tab w:val="left" w:pos="1040"/>
              </w:tabs>
              <w:spacing w:line="310" w:lineRule="auto"/>
              <w:jc w:val="both"/>
            </w:pPr>
            <w:r>
              <w:rPr>
                <w:rFonts w:ascii="Times New Roman" w:hAnsi="Times New Roman"/>
                <w:sz w:val="24"/>
              </w:rPr>
              <w:t xml:space="preserve">При проведенні та документуванні результатів медичних обстежень постраждалих осіб від домашнього насильства або осіб, які ймовірно постраждали від домашнього насильства у закладах охорони здоров’я, керуватися наказом МОЗ України від 01.02.2019 </w:t>
            </w:r>
            <w:r>
              <w:rPr>
                <w:rFonts w:ascii="Segoe UI Symbol" w:hAnsi="Segoe UI Symbol" w:cs="Segoe UI Symbol"/>
                <w:sz w:val="24"/>
              </w:rPr>
              <w:t>№</w:t>
            </w:r>
            <w:r>
              <w:rPr>
                <w:rFonts w:ascii="Times New Roman" w:hAnsi="Times New Roman"/>
                <w:sz w:val="24"/>
              </w:rPr>
              <w:t xml:space="preserve"> 278 „Про затвердження Порядку проведення та документування результатів медичного обстеження постраждалих осіб від домашнього насильства або осіб які ймовірно постраждали від домашнього насильства, та надання їм медичної допомоги”.</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sz w:val="24"/>
              </w:rPr>
              <w:t>2020 – 2024 роки</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spacing w:line="262" w:lineRule="auto"/>
              <w:rPr>
                <w:rFonts w:ascii="Times New Roman" w:hAnsi="Times New Roman"/>
                <w:color w:val="000000"/>
                <w:sz w:val="24"/>
              </w:rPr>
            </w:pPr>
            <w:r>
              <w:rPr>
                <w:rFonts w:ascii="Times New Roman" w:hAnsi="Times New Roman"/>
                <w:color w:val="000000"/>
                <w:sz w:val="24"/>
              </w:rPr>
              <w:t>Центр первинної медико-санітарної допомоги Мукачівського району (за згодою),</w:t>
            </w:r>
          </w:p>
          <w:p w:rsidR="0057726B" w:rsidRDefault="0057726B" w:rsidP="00AE6FFC">
            <w:pPr>
              <w:rPr>
                <w:rFonts w:ascii="Times New Roman" w:hAnsi="Times New Roman"/>
                <w:color w:val="000000"/>
                <w:sz w:val="24"/>
              </w:rPr>
            </w:pPr>
            <w:r>
              <w:rPr>
                <w:rFonts w:ascii="Times New Roman" w:hAnsi="Times New Roman"/>
                <w:color w:val="000000"/>
                <w:sz w:val="24"/>
              </w:rPr>
              <w:t>об’єднані територіальні громади (за згодою)</w:t>
            </w:r>
          </w:p>
          <w:p w:rsidR="0057726B" w:rsidRDefault="0057726B" w:rsidP="00AE6FFC">
            <w:pPr>
              <w:rPr>
                <w:rFonts w:ascii="Times New Roman" w:hAnsi="Times New Roman"/>
              </w:rPr>
            </w:pPr>
            <w:r>
              <w:rPr>
                <w:rFonts w:ascii="Times New Roman" w:hAnsi="Times New Roman"/>
                <w:sz w:val="24"/>
              </w:rPr>
              <w:t xml:space="preserve"> </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7"/>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0"/>
              </w:tabs>
              <w:spacing w:line="310" w:lineRule="auto"/>
              <w:jc w:val="both"/>
              <w:rPr>
                <w:rFonts w:ascii="Times New Roman" w:hAnsi="Times New Roman"/>
              </w:rPr>
            </w:pPr>
            <w:r>
              <w:rPr>
                <w:rFonts w:ascii="Times New Roman" w:hAnsi="Times New Roman"/>
                <w:sz w:val="24"/>
              </w:rPr>
              <w:t>Захист прав та інтересів постраждалої дитини, дитини-кривдника, у тому числі шляхом звернення до суду, представництва прав та інтересів дитини у суді при розгляді питань, пов’язаних із здійсненням актів домашнього насильства, зокрема про видачу обмежувального припису.</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постійно</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color w:val="000000"/>
                <w:sz w:val="24"/>
              </w:rPr>
            </w:pPr>
            <w:r>
              <w:rPr>
                <w:rFonts w:ascii="Times New Roman" w:hAnsi="Times New Roman"/>
                <w:color w:val="000000"/>
                <w:sz w:val="24"/>
              </w:rPr>
              <w:t xml:space="preserve">Управління соціального захисту населення райдержадміністрації, </w:t>
            </w:r>
          </w:p>
          <w:p w:rsidR="0057726B" w:rsidRDefault="0057726B" w:rsidP="00AE6FFC">
            <w:pPr>
              <w:rPr>
                <w:rFonts w:ascii="Times New Roman" w:hAnsi="Times New Roman"/>
                <w:color w:val="000000"/>
                <w:sz w:val="24"/>
              </w:rPr>
            </w:pPr>
            <w:r>
              <w:rPr>
                <w:rFonts w:ascii="Times New Roman" w:hAnsi="Times New Roman"/>
                <w:color w:val="000000"/>
                <w:sz w:val="24"/>
              </w:rPr>
              <w:t xml:space="preserve">служба у справах дітей райдержадміністрації, </w:t>
            </w:r>
          </w:p>
          <w:p w:rsidR="0057726B" w:rsidRDefault="0057726B" w:rsidP="00AE6FFC">
            <w:pPr>
              <w:rPr>
                <w:rFonts w:ascii="Times New Roman" w:hAnsi="Times New Roman"/>
                <w:color w:val="000000"/>
                <w:sz w:val="24"/>
              </w:rPr>
            </w:pPr>
            <w:r>
              <w:rPr>
                <w:rFonts w:ascii="Times New Roman" w:hAnsi="Times New Roman"/>
                <w:color w:val="000000"/>
                <w:sz w:val="24"/>
              </w:rPr>
              <w:t>Мукачівський місцевий центр з надання безоплатної вторинної правової допомоги (за згодою)</w:t>
            </w:r>
          </w:p>
          <w:p w:rsidR="0057726B" w:rsidRDefault="0057726B" w:rsidP="00AE6FFC">
            <w:pPr>
              <w:rPr>
                <w:rFonts w:ascii="Times New Roman" w:hAnsi="Times New Roman"/>
              </w:rPr>
            </w:pPr>
            <w:r>
              <w:rPr>
                <w:rFonts w:ascii="Times New Roman" w:hAnsi="Times New Roman"/>
                <w:color w:val="000000"/>
                <w:sz w:val="24"/>
              </w:rPr>
              <w:t>об’єднані територіальні громади (за згодою),</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8"/>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0"/>
              </w:tabs>
              <w:spacing w:line="310" w:lineRule="auto"/>
              <w:jc w:val="both"/>
              <w:rPr>
                <w:rFonts w:ascii="Times New Roman" w:hAnsi="Times New Roman"/>
              </w:rPr>
            </w:pPr>
            <w:r>
              <w:rPr>
                <w:rFonts w:ascii="Times New Roman" w:hAnsi="Times New Roman"/>
                <w:sz w:val="24"/>
              </w:rPr>
              <w:t>Надання допомоги та захисту постраждалим дітям, дітям-кривдникам, які мають статус дітей-сиріт та дітей, позбавлених батьківського піклування</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постійно</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color w:val="000000"/>
                <w:sz w:val="24"/>
              </w:rPr>
            </w:pPr>
            <w:r>
              <w:rPr>
                <w:rFonts w:ascii="Times New Roman" w:hAnsi="Times New Roman"/>
                <w:color w:val="000000"/>
                <w:sz w:val="24"/>
              </w:rPr>
              <w:t xml:space="preserve">Управління соціального захисту населення райдержадміністрації, </w:t>
            </w:r>
          </w:p>
          <w:p w:rsidR="0057726B" w:rsidRDefault="0057726B" w:rsidP="00AE6FFC">
            <w:pPr>
              <w:rPr>
                <w:rFonts w:ascii="Times New Roman" w:hAnsi="Times New Roman"/>
                <w:color w:val="000000"/>
                <w:sz w:val="24"/>
              </w:rPr>
            </w:pPr>
            <w:r>
              <w:rPr>
                <w:rFonts w:ascii="Times New Roman" w:hAnsi="Times New Roman"/>
                <w:color w:val="000000"/>
                <w:sz w:val="24"/>
              </w:rPr>
              <w:t xml:space="preserve">служба у справах дітей райдержадміністрації, </w:t>
            </w:r>
          </w:p>
          <w:p w:rsidR="0057726B" w:rsidRDefault="0057726B" w:rsidP="00AE6FFC">
            <w:pPr>
              <w:rPr>
                <w:rFonts w:ascii="Times New Roman" w:hAnsi="Times New Roman"/>
                <w:color w:val="000000"/>
                <w:sz w:val="24"/>
              </w:rPr>
            </w:pPr>
            <w:r>
              <w:rPr>
                <w:rFonts w:ascii="Times New Roman" w:hAnsi="Times New Roman"/>
                <w:color w:val="000000"/>
                <w:sz w:val="24"/>
              </w:rPr>
              <w:t>Мукачівський місцевий центр з надання безоплатної вторинної правової допомоги (за згодою)</w:t>
            </w:r>
          </w:p>
          <w:p w:rsidR="0057726B" w:rsidRDefault="0057726B" w:rsidP="00AE6FFC">
            <w:pPr>
              <w:rPr>
                <w:rFonts w:ascii="Times New Roman" w:hAnsi="Times New Roman"/>
              </w:rPr>
            </w:pPr>
            <w:r>
              <w:rPr>
                <w:rFonts w:ascii="Times New Roman" w:hAnsi="Times New Roman"/>
                <w:color w:val="000000"/>
                <w:sz w:val="24"/>
              </w:rPr>
              <w:t>об’єднані територіальні громади (за згодою),</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19"/>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0"/>
              </w:tabs>
              <w:spacing w:line="310" w:lineRule="auto"/>
              <w:jc w:val="both"/>
              <w:rPr>
                <w:rFonts w:ascii="Times New Roman" w:hAnsi="Times New Roman"/>
              </w:rPr>
            </w:pPr>
            <w:r>
              <w:rPr>
                <w:rFonts w:ascii="Times New Roman" w:hAnsi="Times New Roman"/>
                <w:sz w:val="24"/>
              </w:rPr>
              <w:t>Розгляд у порядку, встановленому Сімейним кодексом України, питання про доцільність відібрання дитини або позбавлення батьківських прав стосовно дитини, якщо кривдниками дитини є батьки (усиновлювачі) або один із них.</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постійно</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color w:val="000000"/>
                <w:sz w:val="24"/>
              </w:rPr>
            </w:pPr>
            <w:r>
              <w:rPr>
                <w:rFonts w:ascii="Times New Roman" w:hAnsi="Times New Roman"/>
                <w:color w:val="000000"/>
                <w:sz w:val="24"/>
              </w:rPr>
              <w:t xml:space="preserve">служба у справах дітей райдержадміністрації, </w:t>
            </w:r>
          </w:p>
          <w:p w:rsidR="0057726B" w:rsidRDefault="0057726B" w:rsidP="00AE6FFC">
            <w:pPr>
              <w:rPr>
                <w:rFonts w:ascii="Times New Roman" w:hAnsi="Times New Roman"/>
              </w:rPr>
            </w:pPr>
            <w:r>
              <w:rPr>
                <w:rFonts w:ascii="Times New Roman" w:hAnsi="Times New Roman"/>
                <w:color w:val="000000"/>
                <w:sz w:val="24"/>
              </w:rPr>
              <w:t>об’єднані територіальні громади (за згодою),</w:t>
            </w:r>
          </w:p>
        </w:tc>
      </w:tr>
      <w:tr w:rsidR="0057726B" w:rsidRPr="007D7DE4" w:rsidTr="00AE6FFC">
        <w:tblPrEx>
          <w:tblCellMar>
            <w:top w:w="0" w:type="dxa"/>
            <w:bottom w:w="0" w:type="dxa"/>
          </w:tblCellMar>
        </w:tblPrEx>
        <w:trPr>
          <w:trHeight w:val="617"/>
        </w:trPr>
        <w:tc>
          <w:tcPr>
            <w:tcW w:w="5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numPr>
                <w:ilvl w:val="0"/>
                <w:numId w:val="20"/>
              </w:numPr>
              <w:jc w:val="both"/>
              <w:rPr>
                <w:rFonts w:ascii="Times New Roman" w:hAnsi="Times New Roman"/>
              </w:rPr>
            </w:pPr>
          </w:p>
        </w:tc>
        <w:tc>
          <w:tcPr>
            <w:tcW w:w="79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tabs>
                <w:tab w:val="left" w:pos="1040"/>
              </w:tabs>
              <w:spacing w:line="310" w:lineRule="auto"/>
              <w:jc w:val="both"/>
              <w:rPr>
                <w:rFonts w:ascii="Times New Roman" w:hAnsi="Times New Roman"/>
              </w:rPr>
            </w:pPr>
            <w:r>
              <w:rPr>
                <w:rFonts w:ascii="Times New Roman" w:hAnsi="Times New Roman"/>
                <w:sz w:val="24"/>
              </w:rPr>
              <w:t>Влаштування дитини в сім’ї патронатного вихователя у разі неможливості проживання дитини із своїми батьками, іншими законними представниками у зв’язку із вчиненням домашнього насильства стосовно цієї дитини або за її участі.</w:t>
            </w:r>
          </w:p>
        </w:tc>
        <w:tc>
          <w:tcPr>
            <w:tcW w:w="19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rPr>
            </w:pPr>
            <w:r>
              <w:rPr>
                <w:rFonts w:ascii="Times New Roman" w:hAnsi="Times New Roman"/>
                <w:color w:val="000000"/>
                <w:sz w:val="24"/>
              </w:rPr>
              <w:t>за потребою</w:t>
            </w:r>
          </w:p>
        </w:tc>
        <w:tc>
          <w:tcPr>
            <w:tcW w:w="38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7726B" w:rsidRDefault="0057726B" w:rsidP="00AE6FFC">
            <w:pPr>
              <w:rPr>
                <w:rFonts w:ascii="Times New Roman" w:hAnsi="Times New Roman"/>
                <w:color w:val="000000"/>
                <w:sz w:val="24"/>
              </w:rPr>
            </w:pPr>
            <w:r>
              <w:rPr>
                <w:rFonts w:ascii="Times New Roman" w:hAnsi="Times New Roman"/>
                <w:color w:val="000000"/>
                <w:sz w:val="24"/>
              </w:rPr>
              <w:t xml:space="preserve">служба у справах дітей райдержадміністрації, </w:t>
            </w:r>
          </w:p>
          <w:p w:rsidR="0057726B" w:rsidRDefault="0057726B" w:rsidP="00AE6FFC">
            <w:pPr>
              <w:rPr>
                <w:rFonts w:ascii="Times New Roman" w:hAnsi="Times New Roman"/>
              </w:rPr>
            </w:pPr>
            <w:r>
              <w:rPr>
                <w:rFonts w:ascii="Times New Roman" w:hAnsi="Times New Roman"/>
                <w:color w:val="000000"/>
                <w:sz w:val="24"/>
              </w:rPr>
              <w:t>об’єднані територіальні громади (за згодою),</w:t>
            </w:r>
          </w:p>
        </w:tc>
      </w:tr>
    </w:tbl>
    <w:p w:rsidR="0057726B" w:rsidRPr="0055216E" w:rsidRDefault="0057726B">
      <w:pPr>
        <w:tabs>
          <w:tab w:val="left" w:pos="7088"/>
        </w:tabs>
        <w:rPr>
          <w:rFonts w:ascii="Times New Roman" w:hAnsi="Times New Roman"/>
          <w:b/>
          <w:sz w:val="28"/>
        </w:rPr>
      </w:pPr>
    </w:p>
    <w:p w:rsidR="0057726B" w:rsidRPr="0055216E" w:rsidRDefault="0057726B">
      <w:pPr>
        <w:tabs>
          <w:tab w:val="left" w:pos="7088"/>
        </w:tabs>
        <w:rPr>
          <w:rFonts w:ascii="Times New Roman" w:hAnsi="Times New Roman"/>
          <w:b/>
          <w:sz w:val="28"/>
        </w:rPr>
      </w:pPr>
    </w:p>
    <w:p w:rsidR="0057726B" w:rsidRDefault="0057726B">
      <w:pPr>
        <w:spacing w:line="259" w:lineRule="auto"/>
        <w:ind w:left="10800" w:firstLine="720"/>
        <w:rPr>
          <w:rFonts w:ascii="Times New Roman" w:hAnsi="Times New Roman"/>
        </w:rPr>
      </w:pPr>
      <w:r>
        <w:rPr>
          <w:rFonts w:ascii="Times New Roman" w:hAnsi="Times New Roman"/>
        </w:rPr>
        <w:t>ЗАТВЕРДЖЕНО</w:t>
      </w:r>
    </w:p>
    <w:p w:rsidR="0057726B" w:rsidRDefault="0057726B">
      <w:pPr>
        <w:spacing w:line="259" w:lineRule="auto"/>
        <w:ind w:left="10800" w:firstLine="720"/>
        <w:rPr>
          <w:rFonts w:ascii="Times New Roman" w:hAnsi="Times New Roman"/>
        </w:rPr>
      </w:pPr>
      <w:r>
        <w:rPr>
          <w:rFonts w:ascii="Times New Roman" w:hAnsi="Times New Roman"/>
        </w:rPr>
        <w:t>Розпорядження голови</w:t>
      </w:r>
    </w:p>
    <w:p w:rsidR="0057726B" w:rsidRDefault="0057726B">
      <w:pPr>
        <w:spacing w:line="259" w:lineRule="auto"/>
        <w:ind w:left="10800" w:firstLine="720"/>
        <w:rPr>
          <w:rFonts w:ascii="Times New Roman" w:hAnsi="Times New Roman"/>
        </w:rPr>
      </w:pPr>
      <w:r>
        <w:rPr>
          <w:rFonts w:ascii="Times New Roman" w:hAnsi="Times New Roman"/>
        </w:rPr>
        <w:t>державної адміністрації</w:t>
      </w:r>
    </w:p>
    <w:p w:rsidR="0057726B" w:rsidRDefault="0057726B">
      <w:pPr>
        <w:spacing w:line="259" w:lineRule="auto"/>
        <w:ind w:left="10800" w:firstLine="720"/>
        <w:rPr>
          <w:rFonts w:ascii="Times New Roman" w:hAnsi="Times New Roman"/>
        </w:rPr>
      </w:pPr>
      <w:r>
        <w:rPr>
          <w:rFonts w:ascii="Times New Roman" w:hAnsi="Times New Roman"/>
          <w:u w:val="single"/>
        </w:rPr>
        <w:t xml:space="preserve">                     </w:t>
      </w:r>
      <w:r>
        <w:rPr>
          <w:rFonts w:ascii="Times New Roman" w:hAnsi="Times New Roman"/>
        </w:rPr>
        <w:t xml:space="preserve"> </w:t>
      </w:r>
      <w:r>
        <w:rPr>
          <w:rFonts w:ascii="Segoe UI Symbol" w:hAnsi="Segoe UI Symbol" w:cs="Segoe UI Symbol"/>
        </w:rPr>
        <w:t>№</w:t>
      </w:r>
      <w:r>
        <w:rPr>
          <w:rFonts w:ascii="Times New Roman" w:hAnsi="Times New Roman"/>
        </w:rPr>
        <w:t xml:space="preserve"> _______</w:t>
      </w:r>
    </w:p>
    <w:p w:rsidR="0057726B" w:rsidRDefault="0057726B">
      <w:pPr>
        <w:spacing w:after="160" w:line="259" w:lineRule="auto"/>
        <w:rPr>
          <w:rFonts w:ascii="Times New Roman" w:hAnsi="Times New Roman"/>
        </w:rPr>
      </w:pPr>
    </w:p>
    <w:sectPr w:rsidR="0057726B" w:rsidSect="0055216E">
      <w:pgSz w:w="11906" w:h="16838"/>
      <w:pgMar w:top="89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6ED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9DD14E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2601CA3"/>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580012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67D6F0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B1E71E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BDF7AA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F2F0E8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3BC2A9E"/>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A5C4867"/>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2F64C9B"/>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F15462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61520FC"/>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C5863C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00D23C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3DA79B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8F253B5"/>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B043A1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C887DD0"/>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44B446A"/>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8"/>
  </w:num>
  <w:num w:numId="2">
    <w:abstractNumId w:val="6"/>
  </w:num>
  <w:num w:numId="3">
    <w:abstractNumId w:val="12"/>
  </w:num>
  <w:num w:numId="4">
    <w:abstractNumId w:val="19"/>
  </w:num>
  <w:num w:numId="5">
    <w:abstractNumId w:val="0"/>
  </w:num>
  <w:num w:numId="6">
    <w:abstractNumId w:val="17"/>
  </w:num>
  <w:num w:numId="7">
    <w:abstractNumId w:val="7"/>
  </w:num>
  <w:num w:numId="8">
    <w:abstractNumId w:val="8"/>
  </w:num>
  <w:num w:numId="9">
    <w:abstractNumId w:val="5"/>
  </w:num>
  <w:num w:numId="10">
    <w:abstractNumId w:val="16"/>
  </w:num>
  <w:num w:numId="11">
    <w:abstractNumId w:val="9"/>
  </w:num>
  <w:num w:numId="12">
    <w:abstractNumId w:val="15"/>
  </w:num>
  <w:num w:numId="13">
    <w:abstractNumId w:val="11"/>
  </w:num>
  <w:num w:numId="14">
    <w:abstractNumId w:val="2"/>
  </w:num>
  <w:num w:numId="15">
    <w:abstractNumId w:val="4"/>
  </w:num>
  <w:num w:numId="16">
    <w:abstractNumId w:val="10"/>
  </w:num>
  <w:num w:numId="17">
    <w:abstractNumId w:val="1"/>
  </w:num>
  <w:num w:numId="18">
    <w:abstractNumId w:val="14"/>
  </w:num>
  <w:num w:numId="19">
    <w:abstractNumId w:val="3"/>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2154"/>
    <w:rsid w:val="002026D6"/>
    <w:rsid w:val="0055216E"/>
    <w:rsid w:val="0057726B"/>
    <w:rsid w:val="007D2342"/>
    <w:rsid w:val="007D7DE4"/>
    <w:rsid w:val="00AE6FFC"/>
    <w:rsid w:val="00FD215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1616</Words>
  <Characters>9213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4</cp:revision>
  <dcterms:created xsi:type="dcterms:W3CDTF">2021-02-11T12:54:00Z</dcterms:created>
  <dcterms:modified xsi:type="dcterms:W3CDTF">2021-02-11T12:58:00Z</dcterms:modified>
</cp:coreProperties>
</file>