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8B1" w:rsidRDefault="002758B1">
      <w:pPr>
        <w:ind w:firstLine="900"/>
        <w:jc w:val="both"/>
        <w:rPr>
          <w:rFonts w:ascii="Times New Roman" w:hAnsi="Times New Roman"/>
          <w:color w:val="000000"/>
          <w:sz w:val="28"/>
        </w:rPr>
      </w:pPr>
    </w:p>
    <w:p w:rsidR="002758B1" w:rsidRDefault="002758B1">
      <w:pPr>
        <w:jc w:val="center"/>
        <w:rPr>
          <w:rFonts w:ascii="Times New Roman" w:hAnsi="Times New Roman"/>
          <w:sz w:val="24"/>
        </w:rPr>
      </w:pPr>
      <w:r>
        <w:object w:dxaOrig="683" w:dyaOrig="926">
          <v:rect id="rectole0000000000" o:spid="_x0000_i1025" style="width:34.5pt;height:46.5pt" o:ole="" o:preferrelative="t" stroked="f">
            <v:imagedata r:id="rId4" o:title=""/>
          </v:rect>
          <o:OLEObject Type="Embed" ProgID="StaticMetafile" ShapeID="rectole0000000000" DrawAspect="Content" ObjectID="_1674972737" r:id="rId5"/>
        </w:object>
      </w:r>
    </w:p>
    <w:p w:rsidR="002758B1" w:rsidRDefault="002758B1">
      <w:pPr>
        <w:jc w:val="center"/>
        <w:rPr>
          <w:rFonts w:ascii="Times New Roman" w:hAnsi="Times New Roman"/>
          <w:color w:val="000000"/>
          <w:sz w:val="28"/>
        </w:rPr>
      </w:pPr>
    </w:p>
    <w:p w:rsidR="002758B1" w:rsidRDefault="002758B1">
      <w:pPr>
        <w:tabs>
          <w:tab w:val="left" w:pos="1620"/>
          <w:tab w:val="left" w:pos="1980"/>
        </w:tabs>
        <w:spacing w:before="120" w:after="120"/>
        <w:jc w:val="center"/>
        <w:rPr>
          <w:rFonts w:ascii="Times New Roman" w:hAnsi="Times New Roman"/>
          <w:b/>
          <w:caps/>
          <w:sz w:val="28"/>
        </w:rPr>
      </w:pPr>
      <w:r>
        <w:rPr>
          <w:rFonts w:ascii="Times New Roman" w:hAnsi="Times New Roman"/>
          <w:b/>
          <w:caps/>
          <w:sz w:val="28"/>
        </w:rPr>
        <w:t>МУКАЧІВСЬКА РАЙОННА державна адміністрація</w:t>
      </w:r>
    </w:p>
    <w:p w:rsidR="002758B1" w:rsidRDefault="002758B1">
      <w:pPr>
        <w:tabs>
          <w:tab w:val="left" w:pos="1620"/>
          <w:tab w:val="left" w:pos="1980"/>
        </w:tabs>
        <w:spacing w:before="120" w:after="120"/>
        <w:jc w:val="center"/>
        <w:rPr>
          <w:rFonts w:ascii="Times New Roman" w:hAnsi="Times New Roman"/>
          <w:b/>
          <w:caps/>
          <w:sz w:val="28"/>
        </w:rPr>
      </w:pPr>
      <w:r>
        <w:rPr>
          <w:rFonts w:ascii="Times New Roman" w:hAnsi="Times New Roman"/>
          <w:b/>
          <w:caps/>
          <w:sz w:val="28"/>
        </w:rPr>
        <w:t>ЗАКАРПАТСЬКОЇ ОБЛАСТІ</w:t>
      </w:r>
    </w:p>
    <w:p w:rsidR="002758B1" w:rsidRDefault="002758B1">
      <w:pPr>
        <w:jc w:val="center"/>
        <w:rPr>
          <w:rFonts w:ascii="Times New Roman CYR" w:hAnsi="Times New Roman CYR" w:cs="Times New Roman CYR"/>
          <w:b/>
          <w:sz w:val="44"/>
        </w:rPr>
      </w:pPr>
      <w:r>
        <w:rPr>
          <w:rFonts w:cs="Calibri"/>
          <w:b/>
          <w:sz w:val="44"/>
        </w:rPr>
        <w:t>Р</w:t>
      </w:r>
      <w:r>
        <w:rPr>
          <w:rFonts w:ascii="Times New Roman CYR" w:hAnsi="Times New Roman CYR" w:cs="Times New Roman CYR"/>
          <w:b/>
          <w:sz w:val="44"/>
        </w:rPr>
        <w:t xml:space="preserve"> </w:t>
      </w:r>
      <w:r>
        <w:rPr>
          <w:rFonts w:cs="Calibri"/>
          <w:b/>
          <w:sz w:val="44"/>
        </w:rPr>
        <w:t>О</w:t>
      </w:r>
      <w:r>
        <w:rPr>
          <w:rFonts w:ascii="Times New Roman CYR" w:hAnsi="Times New Roman CYR" w:cs="Times New Roman CYR"/>
          <w:b/>
          <w:sz w:val="44"/>
        </w:rPr>
        <w:t xml:space="preserve"> </w:t>
      </w:r>
      <w:r>
        <w:rPr>
          <w:rFonts w:cs="Calibri"/>
          <w:b/>
          <w:sz w:val="44"/>
        </w:rPr>
        <w:t>З</w:t>
      </w:r>
      <w:r>
        <w:rPr>
          <w:rFonts w:ascii="Times New Roman CYR" w:hAnsi="Times New Roman CYR" w:cs="Times New Roman CYR"/>
          <w:b/>
          <w:sz w:val="44"/>
        </w:rPr>
        <w:t xml:space="preserve"> </w:t>
      </w:r>
      <w:r>
        <w:rPr>
          <w:rFonts w:cs="Calibri"/>
          <w:b/>
          <w:sz w:val="44"/>
        </w:rPr>
        <w:t>П</w:t>
      </w:r>
      <w:r>
        <w:rPr>
          <w:rFonts w:ascii="Times New Roman CYR" w:hAnsi="Times New Roman CYR" w:cs="Times New Roman CYR"/>
          <w:b/>
          <w:sz w:val="44"/>
        </w:rPr>
        <w:t xml:space="preserve"> </w:t>
      </w:r>
      <w:r>
        <w:rPr>
          <w:rFonts w:cs="Calibri"/>
          <w:b/>
          <w:sz w:val="44"/>
        </w:rPr>
        <w:t>О</w:t>
      </w:r>
      <w:r>
        <w:rPr>
          <w:rFonts w:ascii="Times New Roman CYR" w:hAnsi="Times New Roman CYR" w:cs="Times New Roman CYR"/>
          <w:b/>
          <w:sz w:val="44"/>
        </w:rPr>
        <w:t xml:space="preserve"> </w:t>
      </w:r>
      <w:r>
        <w:rPr>
          <w:rFonts w:cs="Calibri"/>
          <w:b/>
          <w:sz w:val="44"/>
        </w:rPr>
        <w:t>Р</w:t>
      </w:r>
      <w:r>
        <w:rPr>
          <w:rFonts w:ascii="Times New Roman CYR" w:hAnsi="Times New Roman CYR" w:cs="Times New Roman CYR"/>
          <w:b/>
          <w:sz w:val="44"/>
        </w:rPr>
        <w:t xml:space="preserve"> </w:t>
      </w:r>
      <w:r>
        <w:rPr>
          <w:rFonts w:cs="Calibri"/>
          <w:b/>
          <w:sz w:val="44"/>
        </w:rPr>
        <w:t>Я</w:t>
      </w:r>
      <w:r>
        <w:rPr>
          <w:rFonts w:ascii="Times New Roman CYR" w:hAnsi="Times New Roman CYR" w:cs="Times New Roman CYR"/>
          <w:b/>
          <w:sz w:val="44"/>
        </w:rPr>
        <w:t xml:space="preserve"> </w:t>
      </w:r>
      <w:r>
        <w:rPr>
          <w:rFonts w:cs="Calibri"/>
          <w:b/>
          <w:sz w:val="44"/>
        </w:rPr>
        <w:t>Д</w:t>
      </w:r>
      <w:r>
        <w:rPr>
          <w:rFonts w:ascii="Times New Roman CYR" w:hAnsi="Times New Roman CYR" w:cs="Times New Roman CYR"/>
          <w:b/>
          <w:sz w:val="44"/>
        </w:rPr>
        <w:t xml:space="preserve"> </w:t>
      </w:r>
      <w:r>
        <w:rPr>
          <w:rFonts w:cs="Calibri"/>
          <w:b/>
          <w:sz w:val="44"/>
        </w:rPr>
        <w:t>Ж</w:t>
      </w:r>
      <w:r>
        <w:rPr>
          <w:rFonts w:ascii="Times New Roman CYR" w:hAnsi="Times New Roman CYR" w:cs="Times New Roman CYR"/>
          <w:b/>
          <w:sz w:val="44"/>
        </w:rPr>
        <w:t xml:space="preserve"> </w:t>
      </w:r>
      <w:r>
        <w:rPr>
          <w:rFonts w:cs="Calibri"/>
          <w:b/>
          <w:sz w:val="44"/>
        </w:rPr>
        <w:t>Е</w:t>
      </w:r>
      <w:r>
        <w:rPr>
          <w:rFonts w:ascii="Times New Roman CYR" w:hAnsi="Times New Roman CYR" w:cs="Times New Roman CYR"/>
          <w:b/>
          <w:sz w:val="44"/>
        </w:rPr>
        <w:t xml:space="preserve"> </w:t>
      </w:r>
      <w:r>
        <w:rPr>
          <w:rFonts w:cs="Calibri"/>
          <w:b/>
          <w:sz w:val="44"/>
        </w:rPr>
        <w:t>Н</w:t>
      </w:r>
      <w:r>
        <w:rPr>
          <w:rFonts w:ascii="Times New Roman CYR" w:hAnsi="Times New Roman CYR" w:cs="Times New Roman CYR"/>
          <w:b/>
          <w:sz w:val="44"/>
        </w:rPr>
        <w:t xml:space="preserve"> </w:t>
      </w:r>
      <w:r>
        <w:rPr>
          <w:rFonts w:cs="Calibri"/>
          <w:b/>
          <w:sz w:val="44"/>
        </w:rPr>
        <w:t>Н</w:t>
      </w:r>
      <w:r>
        <w:rPr>
          <w:rFonts w:ascii="Times New Roman CYR" w:hAnsi="Times New Roman CYR" w:cs="Times New Roman CYR"/>
          <w:b/>
          <w:sz w:val="44"/>
        </w:rPr>
        <w:t xml:space="preserve"> </w:t>
      </w:r>
      <w:r>
        <w:rPr>
          <w:rFonts w:cs="Calibri"/>
          <w:b/>
          <w:sz w:val="44"/>
        </w:rPr>
        <w:t>Я</w:t>
      </w:r>
    </w:p>
    <w:p w:rsidR="002758B1" w:rsidRDefault="002758B1">
      <w:pPr>
        <w:ind w:right="-761"/>
        <w:jc w:val="center"/>
        <w:rPr>
          <w:rFonts w:ascii="Times New Roman CYR" w:hAnsi="Times New Roman CYR" w:cs="Times New Roman CYR"/>
          <w:b/>
          <w:sz w:val="28"/>
        </w:rPr>
      </w:pPr>
    </w:p>
    <w:p w:rsidR="002758B1" w:rsidRDefault="002758B1">
      <w:pPr>
        <w:tabs>
          <w:tab w:val="left" w:pos="4962"/>
        </w:tabs>
        <w:jc w:val="center"/>
        <w:rPr>
          <w:rFonts w:ascii="Antiqua" w:hAnsi="Antiqua" w:cs="Antiqua"/>
          <w:b/>
          <w:sz w:val="26"/>
        </w:rPr>
      </w:pPr>
      <w:r>
        <w:rPr>
          <w:rFonts w:cs="Calibri"/>
          <w:b/>
          <w:sz w:val="28"/>
        </w:rPr>
        <w:t>07.12.2020</w:t>
      </w:r>
      <w:r>
        <w:rPr>
          <w:rFonts w:ascii="Times New Roman CYR" w:hAnsi="Times New Roman CYR" w:cs="Times New Roman CYR"/>
          <w:b/>
          <w:sz w:val="28"/>
        </w:rPr>
        <w:t xml:space="preserve">                            </w:t>
      </w:r>
      <w:r>
        <w:rPr>
          <w:rFonts w:cs="Calibri"/>
          <w:b/>
          <w:sz w:val="28"/>
        </w:rPr>
        <w:t>Мукачево</w:t>
      </w:r>
      <w:r>
        <w:rPr>
          <w:rFonts w:ascii="Times New Roman CYR" w:hAnsi="Times New Roman CYR" w:cs="Times New Roman CYR"/>
          <w:b/>
          <w:sz w:val="28"/>
        </w:rPr>
        <w:t xml:space="preserve">                    </w:t>
      </w:r>
      <w:r>
        <w:rPr>
          <w:rFonts w:cs="Calibri"/>
          <w:b/>
          <w:sz w:val="28"/>
        </w:rPr>
        <w:t xml:space="preserve">    </w:t>
      </w:r>
      <w:r>
        <w:rPr>
          <w:rFonts w:ascii="Times New Roman CYR" w:hAnsi="Times New Roman CYR" w:cs="Times New Roman CYR"/>
          <w:b/>
          <w:sz w:val="28"/>
        </w:rPr>
        <w:t xml:space="preserve">       </w:t>
      </w:r>
      <w:r>
        <w:rPr>
          <w:rFonts w:ascii="Segoe UI Symbol" w:hAnsi="Segoe UI Symbol" w:cs="Segoe UI Symbol"/>
          <w:b/>
          <w:sz w:val="28"/>
        </w:rPr>
        <w:t>№</w:t>
      </w:r>
      <w:r>
        <w:rPr>
          <w:rFonts w:cs="Calibri"/>
          <w:b/>
          <w:sz w:val="28"/>
        </w:rPr>
        <w:t xml:space="preserve"> 416</w:t>
      </w:r>
    </w:p>
    <w:p w:rsidR="002758B1" w:rsidRDefault="002758B1">
      <w:pPr>
        <w:jc w:val="center"/>
        <w:rPr>
          <w:rFonts w:ascii="Times New Roman" w:hAnsi="Times New Roman"/>
          <w:sz w:val="26"/>
        </w:rPr>
      </w:pPr>
    </w:p>
    <w:p w:rsidR="002758B1" w:rsidRDefault="002758B1">
      <w:pPr>
        <w:jc w:val="center"/>
        <w:rPr>
          <w:rFonts w:ascii="Times New Roman CYR" w:hAnsi="Times New Roman CYR" w:cs="Times New Roman CYR"/>
          <w:sz w:val="28"/>
        </w:rPr>
      </w:pPr>
    </w:p>
    <w:p w:rsidR="002758B1" w:rsidRDefault="002758B1">
      <w:pPr>
        <w:suppressAutoHyphens/>
        <w:jc w:val="center"/>
        <w:rPr>
          <w:rFonts w:ascii="Times New Roman" w:hAnsi="Times New Roman"/>
          <w:b/>
          <w:i/>
          <w:sz w:val="28"/>
        </w:rPr>
      </w:pPr>
      <w:r>
        <w:rPr>
          <w:rFonts w:ascii="Times New Roman CYR" w:hAnsi="Times New Roman CYR" w:cs="Times New Roman CYR"/>
          <w:sz w:val="28"/>
        </w:rPr>
        <w:t xml:space="preserve">           </w:t>
      </w:r>
      <w:r>
        <w:rPr>
          <w:rFonts w:ascii="Times New Roman" w:hAnsi="Times New Roman"/>
          <w:b/>
          <w:i/>
          <w:sz w:val="28"/>
        </w:rPr>
        <w:t xml:space="preserve">Про підсумки економічного і соціального розвитку </w:t>
      </w:r>
    </w:p>
    <w:p w:rsidR="002758B1" w:rsidRDefault="002758B1">
      <w:pPr>
        <w:suppressAutoHyphens/>
        <w:jc w:val="center"/>
        <w:rPr>
          <w:rFonts w:ascii="Times New Roman" w:hAnsi="Times New Roman"/>
          <w:b/>
          <w:i/>
          <w:sz w:val="28"/>
        </w:rPr>
      </w:pPr>
      <w:r>
        <w:rPr>
          <w:rFonts w:ascii="Times New Roman" w:hAnsi="Times New Roman"/>
          <w:b/>
          <w:i/>
          <w:sz w:val="28"/>
        </w:rPr>
        <w:t>району за  9 місяців  2020  року</w:t>
      </w:r>
    </w:p>
    <w:p w:rsidR="002758B1" w:rsidRDefault="002758B1">
      <w:pPr>
        <w:jc w:val="center"/>
        <w:rPr>
          <w:rFonts w:ascii="Times New Roman CYR" w:hAnsi="Times New Roman CYR" w:cs="Times New Roman CYR"/>
          <w:sz w:val="28"/>
        </w:rPr>
      </w:pPr>
      <w:r>
        <w:rPr>
          <w:rFonts w:ascii="Times New Roman CYR" w:hAnsi="Times New Roman CYR" w:cs="Times New Roman CYR"/>
          <w:sz w:val="28"/>
        </w:rPr>
        <w:t xml:space="preserve">                                           </w:t>
      </w:r>
    </w:p>
    <w:p w:rsidR="002758B1" w:rsidRDefault="002758B1">
      <w:pPr>
        <w:jc w:val="center"/>
        <w:rPr>
          <w:rFonts w:ascii="Times New Roman CYR" w:hAnsi="Times New Roman CYR" w:cs="Times New Roman CYR"/>
          <w:sz w:val="28"/>
        </w:rPr>
      </w:pPr>
    </w:p>
    <w:p w:rsidR="002758B1" w:rsidRDefault="002758B1">
      <w:pPr>
        <w:ind w:firstLine="567"/>
        <w:jc w:val="both"/>
        <w:rPr>
          <w:rFonts w:ascii="Times New Roman" w:hAnsi="Times New Roman"/>
          <w:sz w:val="28"/>
        </w:rPr>
      </w:pPr>
      <w:r>
        <w:rPr>
          <w:rFonts w:ascii="Times New Roman" w:hAnsi="Times New Roman"/>
          <w:sz w:val="28"/>
        </w:rPr>
        <w:t xml:space="preserve">     Відповідно до статей 6 і 39 Закону України „Про місцеві державні адміністрації” та розпорядження голови облдержадміністрації                                від 17.11.2020  </w:t>
      </w:r>
      <w:r>
        <w:rPr>
          <w:rFonts w:ascii="Segoe UI Symbol" w:hAnsi="Segoe UI Symbol" w:cs="Segoe UI Symbol"/>
          <w:sz w:val="28"/>
        </w:rPr>
        <w:t>№</w:t>
      </w:r>
      <w:r>
        <w:rPr>
          <w:rFonts w:ascii="Times New Roman" w:hAnsi="Times New Roman"/>
          <w:sz w:val="28"/>
        </w:rPr>
        <w:t xml:space="preserve">  673 ,,Про підсумки економічного і соціального розвитку області за  9 місяців 2020  року”, враховуючи стан соціально-економічного розвитку району за 9 місяців 2020  року, з метою реалізації державної регіональної політики та забезпечення поліпшення показників діяльності райдержадміністрації:</w:t>
      </w:r>
    </w:p>
    <w:p w:rsidR="002758B1" w:rsidRDefault="002758B1">
      <w:pPr>
        <w:ind w:firstLine="567"/>
        <w:jc w:val="both"/>
        <w:rPr>
          <w:rFonts w:ascii="Times New Roman" w:hAnsi="Times New Roman"/>
          <w:sz w:val="28"/>
        </w:rPr>
      </w:pPr>
    </w:p>
    <w:p w:rsidR="002758B1" w:rsidRDefault="002758B1">
      <w:pPr>
        <w:jc w:val="both"/>
        <w:rPr>
          <w:rFonts w:ascii="Times New Roman" w:hAnsi="Times New Roman"/>
          <w:sz w:val="28"/>
        </w:rPr>
      </w:pPr>
      <w:r>
        <w:rPr>
          <w:rFonts w:ascii="Times New Roman" w:hAnsi="Times New Roman"/>
          <w:sz w:val="28"/>
        </w:rPr>
        <w:t xml:space="preserve">          1. Відділу житлово-комунального господарства, інфраструктури, енергетики та захисту довкілля  райдержадміністрації забезпечити:          </w:t>
      </w:r>
    </w:p>
    <w:p w:rsidR="002758B1" w:rsidRDefault="002758B1">
      <w:pPr>
        <w:suppressAutoHyphens/>
        <w:ind w:firstLine="567"/>
        <w:jc w:val="both"/>
        <w:rPr>
          <w:rFonts w:ascii="Times New Roman" w:hAnsi="Times New Roman"/>
          <w:sz w:val="28"/>
        </w:rPr>
      </w:pPr>
      <w:r>
        <w:rPr>
          <w:rFonts w:ascii="Arial CYR" w:hAnsi="Arial CYR" w:cs="Arial CYR"/>
          <w:sz w:val="28"/>
        </w:rPr>
        <w:t xml:space="preserve">     </w:t>
      </w:r>
      <w:r>
        <w:rPr>
          <w:rFonts w:ascii="Times New Roman" w:hAnsi="Times New Roman"/>
          <w:sz w:val="28"/>
        </w:rPr>
        <w:t xml:space="preserve">контроль за основними показниками роботи та вирішенням проблемних питань діяльності промислових підприємств щомісячної звітності та вчасне подання інформації департаменту економічного розвитку і торгівлі облдержадміністрації; </w:t>
      </w:r>
    </w:p>
    <w:p w:rsidR="002758B1" w:rsidRDefault="002758B1">
      <w:pPr>
        <w:ind w:firstLine="567"/>
        <w:jc w:val="both"/>
        <w:rPr>
          <w:rFonts w:ascii="Times New Roman" w:hAnsi="Times New Roman"/>
          <w:sz w:val="28"/>
        </w:rPr>
      </w:pPr>
      <w:r>
        <w:rPr>
          <w:rFonts w:ascii="Times New Roman" w:hAnsi="Times New Roman"/>
          <w:sz w:val="28"/>
        </w:rPr>
        <w:t xml:space="preserve">     реалізації проєктів із капітального ремонту, реконструкції та технічного переоснащення об’єктів водопровідно-каналізаційного господарства;    </w:t>
      </w:r>
    </w:p>
    <w:p w:rsidR="002758B1" w:rsidRDefault="002758B1">
      <w:pPr>
        <w:ind w:firstLine="567"/>
        <w:jc w:val="both"/>
        <w:rPr>
          <w:rFonts w:ascii="Times New Roman" w:hAnsi="Times New Roman"/>
          <w:sz w:val="28"/>
        </w:rPr>
      </w:pPr>
      <w:r>
        <w:rPr>
          <w:rFonts w:ascii="Times New Roman" w:hAnsi="Times New Roman"/>
          <w:sz w:val="28"/>
        </w:rPr>
        <w:t xml:space="preserve">    контроль за дотриманням законодавства у сфері благоустрою територій населених пунктів; ліквідацією несанкціонованих сміттєзвалищ; належною роботою суб’єктів господарювання у сфері збору та вивезення ТПВ і станом місць їх видалення;</w:t>
      </w:r>
    </w:p>
    <w:p w:rsidR="002758B1" w:rsidRDefault="002758B1">
      <w:pPr>
        <w:ind w:firstLine="567"/>
        <w:jc w:val="both"/>
        <w:rPr>
          <w:rFonts w:ascii="Times New Roman" w:hAnsi="Times New Roman"/>
          <w:sz w:val="28"/>
        </w:rPr>
      </w:pPr>
      <w:r>
        <w:rPr>
          <w:rFonts w:ascii="Times New Roman" w:hAnsi="Times New Roman"/>
          <w:sz w:val="28"/>
        </w:rPr>
        <w:t xml:space="preserve">    аналіз функціонування і рівня завантаженості діючих сміттєзвалищ та вжиття необхідних заходів щодо недопущення засмічення водного басейну річки Тиса побутовими відходами;</w:t>
      </w:r>
    </w:p>
    <w:p w:rsidR="002758B1" w:rsidRDefault="002758B1">
      <w:pPr>
        <w:ind w:firstLine="567"/>
        <w:jc w:val="both"/>
        <w:rPr>
          <w:rFonts w:ascii="Times New Roman" w:hAnsi="Times New Roman"/>
          <w:sz w:val="28"/>
        </w:rPr>
      </w:pPr>
      <w:r>
        <w:rPr>
          <w:rFonts w:ascii="Times New Roman" w:hAnsi="Times New Roman"/>
          <w:sz w:val="28"/>
        </w:rPr>
        <w:t xml:space="preserve">    впровадження ефективного роздільного збирання відходів та розроблення схем санітарного очищення територій населених пунктів району;</w:t>
      </w:r>
    </w:p>
    <w:p w:rsidR="002758B1" w:rsidRDefault="002758B1">
      <w:pPr>
        <w:ind w:firstLine="567"/>
        <w:jc w:val="both"/>
        <w:rPr>
          <w:rFonts w:ascii="Times New Roman" w:hAnsi="Times New Roman"/>
          <w:sz w:val="28"/>
        </w:rPr>
      </w:pPr>
      <w:r>
        <w:rPr>
          <w:rFonts w:ascii="Times New Roman" w:hAnsi="Times New Roman"/>
          <w:sz w:val="28"/>
        </w:rPr>
        <w:t xml:space="preserve">    проведення роз’яснювальної роботи з населенням щодо необхідності будівництва сміттєпереробних (сміттєсортувальних) комплексів з метою забезпечення належного санітарного стану територій населених пунктів району;</w:t>
      </w:r>
    </w:p>
    <w:p w:rsidR="002758B1" w:rsidRDefault="002758B1">
      <w:pPr>
        <w:ind w:firstLine="567"/>
        <w:jc w:val="both"/>
        <w:rPr>
          <w:rFonts w:ascii="Times New Roman" w:hAnsi="Times New Roman"/>
          <w:sz w:val="28"/>
        </w:rPr>
      </w:pPr>
      <w:r>
        <w:rPr>
          <w:rFonts w:ascii="Times New Roman" w:hAnsi="Times New Roman"/>
          <w:sz w:val="28"/>
        </w:rPr>
        <w:t xml:space="preserve">    проведення інформаційно-розʼяснювальної роботи щодо державної підтримки галузей агропромислового комплексу.    </w:t>
      </w:r>
    </w:p>
    <w:p w:rsidR="002758B1" w:rsidRDefault="002758B1">
      <w:pPr>
        <w:ind w:firstLine="567"/>
        <w:jc w:val="both"/>
        <w:rPr>
          <w:rFonts w:ascii="Arial CYR" w:hAnsi="Arial CYR" w:cs="Arial CYR"/>
          <w:sz w:val="16"/>
        </w:rPr>
      </w:pPr>
      <w:r>
        <w:rPr>
          <w:rFonts w:ascii="Times New Roman" w:hAnsi="Times New Roman"/>
          <w:sz w:val="28"/>
        </w:rPr>
        <w:t xml:space="preserve">    2.Відділу житлово-комунального господарства, інфраструктури, енергетики та захисту довкілля райдержадміністрації спільно з відділом освіти  райдержадміністрації забезпечити контроль за ефективною реалізацією та використанням коштів у 2020 році за рахунок усіх джерел фінансування щодо проектів, які включені до програми Президента України „Велике будівництво”.</w:t>
      </w:r>
    </w:p>
    <w:p w:rsidR="002758B1" w:rsidRDefault="002758B1">
      <w:pPr>
        <w:suppressAutoHyphens/>
        <w:ind w:firstLine="567"/>
        <w:jc w:val="both"/>
        <w:rPr>
          <w:rFonts w:ascii="Times New Roman" w:hAnsi="Times New Roman"/>
          <w:sz w:val="28"/>
        </w:rPr>
      </w:pPr>
      <w:r>
        <w:rPr>
          <w:rFonts w:ascii="Arial CYR" w:hAnsi="Arial CYR" w:cs="Arial CYR"/>
          <w:sz w:val="16"/>
        </w:rPr>
        <w:t xml:space="preserve">     </w:t>
      </w:r>
      <w:r>
        <w:rPr>
          <w:rFonts w:ascii="Times New Roman" w:hAnsi="Times New Roman"/>
          <w:sz w:val="28"/>
        </w:rPr>
        <w:t xml:space="preserve">3.Управлінню соціального захисту населення райдержадміністрації: </w:t>
      </w:r>
    </w:p>
    <w:p w:rsidR="002758B1" w:rsidRDefault="002758B1">
      <w:pPr>
        <w:ind w:firstLine="567"/>
        <w:jc w:val="both"/>
        <w:rPr>
          <w:rFonts w:ascii="Times New Roman" w:hAnsi="Times New Roman"/>
          <w:sz w:val="28"/>
        </w:rPr>
      </w:pPr>
      <w:r>
        <w:rPr>
          <w:rFonts w:ascii="Times New Roman" w:hAnsi="Times New Roman"/>
          <w:sz w:val="28"/>
        </w:rPr>
        <w:t xml:space="preserve">     вжити заходи щодо своєчасної виплати заробітної плати працівникам підприємств району та запобіганню виникнення  заборгованості із заробітної плати працівникам та сплати єдиного соціального внеску; </w:t>
      </w:r>
    </w:p>
    <w:p w:rsidR="002758B1" w:rsidRDefault="002758B1">
      <w:pPr>
        <w:ind w:firstLine="567"/>
        <w:jc w:val="both"/>
        <w:rPr>
          <w:rFonts w:ascii="Times New Roman" w:hAnsi="Times New Roman"/>
          <w:sz w:val="28"/>
        </w:rPr>
      </w:pPr>
      <w:r>
        <w:rPr>
          <w:rFonts w:ascii="Times New Roman" w:hAnsi="Times New Roman"/>
          <w:sz w:val="28"/>
        </w:rPr>
        <w:t xml:space="preserve">     своєчасно  використовувати кошти субвенцій з державного бюджету місцевим бюджетам на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    </w:t>
      </w:r>
    </w:p>
    <w:p w:rsidR="002758B1" w:rsidRDefault="002758B1">
      <w:pPr>
        <w:ind w:firstLine="567"/>
        <w:jc w:val="both"/>
        <w:rPr>
          <w:rFonts w:ascii="Times New Roman" w:hAnsi="Times New Roman"/>
          <w:sz w:val="28"/>
        </w:rPr>
      </w:pPr>
      <w:r>
        <w:rPr>
          <w:rFonts w:ascii="Times New Roman" w:hAnsi="Times New Roman"/>
          <w:sz w:val="28"/>
        </w:rPr>
        <w:t xml:space="preserve">     забезпечити у повному обсязі використання коштів за бюджетною програмою (КПКВК 2507030) „Заходи із соціальної, трудової та професійної реабілітації осіб з інвалідністю” за напрямами „Забезпечення окремих категорій населення України технічними та іншими засобами реабілітації” та „Санаторно-курортне оздоровлення осіб з інвалідністю”;</w:t>
      </w:r>
      <w:r>
        <w:rPr>
          <w:rFonts w:ascii="Arial CYR" w:hAnsi="Arial CYR" w:cs="Arial CYR"/>
          <w:sz w:val="28"/>
        </w:rPr>
        <w:t xml:space="preserve">      </w:t>
      </w:r>
    </w:p>
    <w:p w:rsidR="002758B1" w:rsidRDefault="002758B1">
      <w:pPr>
        <w:ind w:firstLine="567"/>
        <w:jc w:val="both"/>
        <w:rPr>
          <w:rFonts w:ascii="Times New Roman" w:hAnsi="Times New Roman"/>
          <w:sz w:val="28"/>
        </w:rPr>
      </w:pPr>
      <w:r>
        <w:rPr>
          <w:rFonts w:ascii="Times New Roman" w:hAnsi="Times New Roman"/>
          <w:sz w:val="28"/>
        </w:rPr>
        <w:t xml:space="preserve">     забезпечувати протягом року своєчасне призначення та виплату  соціальних допомог, призначення субсидій, пільг відповідно до вимог чинного законодавства без порушення термінів призначення.              </w:t>
      </w:r>
    </w:p>
    <w:p w:rsidR="002758B1" w:rsidRDefault="002758B1">
      <w:pPr>
        <w:suppressAutoHyphens/>
        <w:ind w:firstLine="567"/>
        <w:jc w:val="both"/>
        <w:rPr>
          <w:rFonts w:ascii="Times New Roman" w:hAnsi="Times New Roman"/>
          <w:sz w:val="28"/>
        </w:rPr>
      </w:pPr>
      <w:r>
        <w:rPr>
          <w:rFonts w:ascii="Times New Roman" w:hAnsi="Times New Roman"/>
          <w:sz w:val="28"/>
        </w:rPr>
        <w:t xml:space="preserve">    4. Відділу освіти  райдержадміністрації забезпечити:</w:t>
      </w:r>
    </w:p>
    <w:p w:rsidR="002758B1" w:rsidRDefault="002758B1">
      <w:pPr>
        <w:ind w:firstLine="567"/>
        <w:jc w:val="both"/>
        <w:rPr>
          <w:rFonts w:ascii="Times New Roman" w:hAnsi="Times New Roman"/>
          <w:sz w:val="28"/>
        </w:rPr>
      </w:pPr>
      <w:r>
        <w:rPr>
          <w:rFonts w:ascii="Times New Roman" w:hAnsi="Times New Roman"/>
          <w:sz w:val="28"/>
        </w:rPr>
        <w:t xml:space="preserve">    вжиття заходів щодо охоплення дітей дошкільною освітою шляхом розширення мережі будівництва нових закладів дошкільної освіти, реконструкція діючих, повернення будівель колишніх закладів дошкільної освіти, що використовуються не за призначенням; </w:t>
      </w:r>
    </w:p>
    <w:p w:rsidR="002758B1" w:rsidRDefault="002758B1">
      <w:pPr>
        <w:ind w:firstLine="567"/>
        <w:jc w:val="both"/>
        <w:rPr>
          <w:rFonts w:ascii="Times New Roman" w:hAnsi="Times New Roman"/>
          <w:sz w:val="28"/>
        </w:rPr>
      </w:pPr>
      <w:r>
        <w:rPr>
          <w:rFonts w:ascii="Times New Roman" w:hAnsi="Times New Roman"/>
          <w:sz w:val="28"/>
        </w:rPr>
        <w:t xml:space="preserve">    продовження роботи з реформування мережі закладів освіти, зокрема щодо розширення мережі опорних закладів загальної середньої освіти відповідно до вимог законодавства.    </w:t>
      </w:r>
    </w:p>
    <w:p w:rsidR="002758B1" w:rsidRDefault="002758B1">
      <w:pPr>
        <w:ind w:firstLine="567"/>
        <w:jc w:val="both"/>
        <w:rPr>
          <w:rFonts w:ascii="Times New Roman" w:hAnsi="Times New Roman"/>
          <w:sz w:val="28"/>
        </w:rPr>
      </w:pPr>
      <w:r>
        <w:rPr>
          <w:rFonts w:ascii="Times New Roman" w:hAnsi="Times New Roman"/>
          <w:sz w:val="28"/>
        </w:rPr>
        <w:t xml:space="preserve">   5. Сектору з питань оборонної роботи, цивільного захисту та взаємодії з правоохоронними органами райдержадміністрації забезпечити:</w:t>
      </w:r>
    </w:p>
    <w:p w:rsidR="002758B1" w:rsidRDefault="002758B1">
      <w:pPr>
        <w:ind w:firstLine="567"/>
        <w:jc w:val="both"/>
        <w:rPr>
          <w:rFonts w:ascii="Times New Roman" w:hAnsi="Times New Roman"/>
          <w:sz w:val="28"/>
        </w:rPr>
      </w:pPr>
      <w:r>
        <w:rPr>
          <w:rFonts w:ascii="Times New Roman" w:hAnsi="Times New Roman"/>
          <w:sz w:val="28"/>
        </w:rPr>
        <w:t xml:space="preserve">    виконання до 31 грудня 2020 року заходів щодо поповнення місцевих матеріальних резервів для запобігання виникненню і ліквідації надзвичайних ситуацій та їх наслідків згідно із затвердженою номенклатурою;</w:t>
      </w:r>
    </w:p>
    <w:p w:rsidR="002758B1" w:rsidRDefault="002758B1">
      <w:pPr>
        <w:ind w:firstLine="567"/>
        <w:jc w:val="both"/>
        <w:rPr>
          <w:rFonts w:ascii="Times New Roman" w:hAnsi="Times New Roman"/>
          <w:sz w:val="28"/>
        </w:rPr>
      </w:pPr>
      <w:r>
        <w:rPr>
          <w:rFonts w:ascii="Times New Roman" w:hAnsi="Times New Roman"/>
          <w:sz w:val="28"/>
        </w:rPr>
        <w:t xml:space="preserve">    належне виконання до 31 грудня 2020 року плану комплектування навчально-методичного центру цивільного захисту та безпеки життєдіяльності району  на 2020 рік, затвердженого розпорядженням голови облдержадміністрації від 18.12.2019 </w:t>
      </w:r>
      <w:r>
        <w:rPr>
          <w:rFonts w:ascii="Segoe UI Symbol" w:hAnsi="Segoe UI Symbol" w:cs="Segoe UI Symbol"/>
          <w:sz w:val="28"/>
        </w:rPr>
        <w:t>№</w:t>
      </w:r>
      <w:r>
        <w:rPr>
          <w:rFonts w:ascii="Times New Roman" w:hAnsi="Times New Roman"/>
          <w:sz w:val="28"/>
        </w:rPr>
        <w:t> 723 „Про організацію у 2020 році функціонального навчання у навчально-методичному центрі цивільного захисту та безпеки життєдіяльності Закарпатської областіˮ</w:t>
      </w:r>
    </w:p>
    <w:p w:rsidR="002758B1" w:rsidRDefault="002758B1">
      <w:pPr>
        <w:ind w:firstLine="567"/>
        <w:jc w:val="both"/>
        <w:rPr>
          <w:rFonts w:ascii="Times New Roman" w:hAnsi="Times New Roman"/>
          <w:sz w:val="28"/>
        </w:rPr>
      </w:pPr>
      <w:r>
        <w:rPr>
          <w:rFonts w:ascii="Times New Roman" w:hAnsi="Times New Roman"/>
          <w:sz w:val="28"/>
        </w:rPr>
        <w:t xml:space="preserve">   6.Мукачівському об'єднаному управління Пенсійного фонду України Закарпатської області пропонувати:</w:t>
      </w:r>
    </w:p>
    <w:p w:rsidR="002758B1" w:rsidRDefault="002758B1">
      <w:pPr>
        <w:ind w:firstLine="567"/>
        <w:jc w:val="both"/>
        <w:rPr>
          <w:rFonts w:ascii="Times New Roman" w:hAnsi="Times New Roman"/>
          <w:sz w:val="28"/>
        </w:rPr>
      </w:pPr>
      <w:r>
        <w:rPr>
          <w:rFonts w:ascii="Times New Roman" w:hAnsi="Times New Roman"/>
          <w:sz w:val="28"/>
        </w:rPr>
        <w:t xml:space="preserve">    забезпечення стабільного фінансування пенсійних виплат у визначені законом терміни та виконання показників із надходження власних коштів до бюджету Пенсійного фонду району;</w:t>
      </w:r>
    </w:p>
    <w:p w:rsidR="002758B1" w:rsidRDefault="002758B1">
      <w:pPr>
        <w:ind w:firstLine="567"/>
        <w:jc w:val="both"/>
        <w:rPr>
          <w:rFonts w:ascii="Times New Roman" w:hAnsi="Times New Roman"/>
          <w:sz w:val="28"/>
        </w:rPr>
      </w:pPr>
      <w:r>
        <w:rPr>
          <w:rFonts w:ascii="Times New Roman" w:hAnsi="Times New Roman"/>
          <w:sz w:val="28"/>
        </w:rPr>
        <w:t xml:space="preserve">    посилити взаємодію з органами виконавчої влади та органами місцевого самоврядування, правоохоронними та контролюючими органами, сторонами соціального діалогу, спрямовану на забезпечення виконання планових завдань із надходження коштів до бюджету Пенсійного фонду України, скорочення заборгованості за платежами та реалізацію заходів щодо легалізації оплати праці і зайнятості населення.</w:t>
      </w:r>
    </w:p>
    <w:p w:rsidR="002758B1" w:rsidRDefault="002758B1">
      <w:pPr>
        <w:ind w:firstLine="567"/>
        <w:jc w:val="both"/>
        <w:rPr>
          <w:rFonts w:ascii="Times New Roman" w:hAnsi="Times New Roman"/>
          <w:sz w:val="28"/>
        </w:rPr>
      </w:pPr>
      <w:r>
        <w:rPr>
          <w:rFonts w:ascii="Times New Roman" w:hAnsi="Times New Roman"/>
          <w:sz w:val="28"/>
        </w:rPr>
        <w:t xml:space="preserve">       7.Структурним підрозділам райдержадміністрації інформувати відділ житлово-комунального господарства, інфраструктури, енергетики та захисту довкілля  райдержадміністрації до 01 лютого 2021  року про хід виконання завдань, визначених цим розпорядженням. </w:t>
      </w:r>
    </w:p>
    <w:p w:rsidR="002758B1" w:rsidRDefault="002758B1">
      <w:pPr>
        <w:ind w:firstLine="567"/>
        <w:jc w:val="both"/>
        <w:rPr>
          <w:rFonts w:ascii="Times New Roman" w:hAnsi="Times New Roman"/>
          <w:sz w:val="28"/>
        </w:rPr>
      </w:pPr>
      <w:r>
        <w:rPr>
          <w:rFonts w:ascii="Times New Roman" w:hAnsi="Times New Roman"/>
          <w:sz w:val="28"/>
        </w:rPr>
        <w:t xml:space="preserve">       8.Контроль за виконанням цього розпорядження покласти на заступника голови державної адміністрації Бриль О. А.</w:t>
      </w:r>
    </w:p>
    <w:p w:rsidR="002758B1" w:rsidRDefault="002758B1">
      <w:pPr>
        <w:jc w:val="both"/>
        <w:rPr>
          <w:rFonts w:ascii="Times New Roman" w:hAnsi="Times New Roman"/>
          <w:sz w:val="28"/>
        </w:rPr>
      </w:pPr>
    </w:p>
    <w:p w:rsidR="002758B1" w:rsidRDefault="002758B1">
      <w:pPr>
        <w:jc w:val="both"/>
        <w:rPr>
          <w:rFonts w:ascii="Times New Roman" w:hAnsi="Times New Roman"/>
          <w:sz w:val="28"/>
        </w:rPr>
      </w:pPr>
    </w:p>
    <w:p w:rsidR="002758B1" w:rsidRDefault="002758B1">
      <w:pPr>
        <w:suppressAutoHyphens/>
        <w:ind w:right="-425"/>
        <w:jc w:val="both"/>
        <w:rPr>
          <w:rFonts w:ascii="Times New Roman" w:hAnsi="Times New Roman"/>
          <w:sz w:val="28"/>
        </w:rPr>
      </w:pPr>
    </w:p>
    <w:p w:rsidR="002758B1" w:rsidRDefault="002758B1">
      <w:pPr>
        <w:suppressAutoHyphens/>
        <w:ind w:right="-425"/>
        <w:jc w:val="both"/>
        <w:rPr>
          <w:rFonts w:ascii="Times New Roman" w:hAnsi="Times New Roman"/>
          <w:sz w:val="28"/>
        </w:rPr>
      </w:pPr>
      <w:r>
        <w:rPr>
          <w:rFonts w:ascii="Times New Roman" w:hAnsi="Times New Roman"/>
          <w:b/>
          <w:sz w:val="28"/>
        </w:rPr>
        <w:t>Голова  державної адміністрації                                 Василь ЧИГРИНСЬКИЙ</w:t>
      </w:r>
    </w:p>
    <w:p w:rsidR="002758B1" w:rsidRDefault="002758B1">
      <w:pPr>
        <w:ind w:firstLine="567"/>
        <w:jc w:val="both"/>
        <w:rPr>
          <w:rFonts w:ascii="Times New Roman" w:hAnsi="Times New Roman"/>
          <w:sz w:val="28"/>
        </w:rPr>
      </w:pPr>
    </w:p>
    <w:p w:rsidR="002758B1" w:rsidRDefault="002758B1">
      <w:pPr>
        <w:ind w:firstLine="567"/>
        <w:jc w:val="both"/>
        <w:rPr>
          <w:rFonts w:ascii="Times New Roman" w:hAnsi="Times New Roman"/>
          <w:sz w:val="28"/>
        </w:rPr>
      </w:pPr>
    </w:p>
    <w:p w:rsidR="002758B1" w:rsidRDefault="002758B1">
      <w:pPr>
        <w:ind w:firstLine="567"/>
        <w:jc w:val="both"/>
        <w:rPr>
          <w:rFonts w:ascii="Times New Roman" w:hAnsi="Times New Roman"/>
          <w:sz w:val="28"/>
        </w:rPr>
      </w:pPr>
      <w:r>
        <w:rPr>
          <w:rFonts w:ascii="Times New Roman" w:hAnsi="Times New Roman"/>
          <w:sz w:val="28"/>
        </w:rPr>
        <w:t xml:space="preserve">  </w:t>
      </w:r>
    </w:p>
    <w:p w:rsidR="002758B1" w:rsidRDefault="002758B1">
      <w:pPr>
        <w:ind w:firstLine="567"/>
        <w:jc w:val="both"/>
        <w:rPr>
          <w:rFonts w:ascii="Times New Roman" w:hAnsi="Times New Roman"/>
          <w:sz w:val="28"/>
        </w:rPr>
      </w:pPr>
    </w:p>
    <w:p w:rsidR="002758B1" w:rsidRDefault="002758B1">
      <w:pPr>
        <w:rPr>
          <w:rFonts w:ascii="Times New Roman" w:hAnsi="Times New Roman"/>
          <w:sz w:val="24"/>
        </w:rPr>
      </w:pPr>
    </w:p>
    <w:sectPr w:rsidR="002758B1" w:rsidSect="00915B5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ntiqua">
    <w:altName w:val="Times New Roman"/>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E3E9A"/>
    <w:rsid w:val="002758B1"/>
    <w:rsid w:val="00555447"/>
    <w:rsid w:val="00915B5B"/>
    <w:rsid w:val="00CE3E9A"/>
    <w:rsid w:val="00E97C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904</Words>
  <Characters>5158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2</cp:revision>
  <dcterms:created xsi:type="dcterms:W3CDTF">2021-02-16T07:25:00Z</dcterms:created>
  <dcterms:modified xsi:type="dcterms:W3CDTF">2021-02-16T07:26:00Z</dcterms:modified>
</cp:coreProperties>
</file>