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9BE" w:rsidRPr="00000583" w:rsidRDefault="008C2312" w:rsidP="008C2312">
      <w:pPr>
        <w:jc w:val="center"/>
        <w:rPr>
          <w:rFonts w:ascii="Times New Roman" w:hAnsi="Times New Roman" w:cs="Times New Roman"/>
          <w:b/>
          <w:sz w:val="28"/>
          <w:szCs w:val="28"/>
        </w:rPr>
      </w:pPr>
      <w:proofErr w:type="spellStart"/>
      <w:r w:rsidRPr="00000583">
        <w:rPr>
          <w:rFonts w:ascii="Times New Roman" w:hAnsi="Times New Roman" w:cs="Times New Roman"/>
          <w:b/>
          <w:sz w:val="28"/>
          <w:szCs w:val="28"/>
        </w:rPr>
        <w:t>Деякі</w:t>
      </w:r>
      <w:proofErr w:type="spellEnd"/>
      <w:r w:rsidRPr="00000583">
        <w:rPr>
          <w:rFonts w:ascii="Times New Roman" w:hAnsi="Times New Roman" w:cs="Times New Roman"/>
          <w:b/>
          <w:sz w:val="28"/>
          <w:szCs w:val="28"/>
        </w:rPr>
        <w:t xml:space="preserve"> </w:t>
      </w:r>
      <w:proofErr w:type="spellStart"/>
      <w:r w:rsidRPr="00000583">
        <w:rPr>
          <w:rFonts w:ascii="Times New Roman" w:hAnsi="Times New Roman" w:cs="Times New Roman"/>
          <w:b/>
          <w:sz w:val="28"/>
          <w:szCs w:val="28"/>
        </w:rPr>
        <w:t>питання</w:t>
      </w:r>
      <w:proofErr w:type="spellEnd"/>
      <w:r w:rsidRPr="00000583">
        <w:rPr>
          <w:rFonts w:ascii="Times New Roman" w:hAnsi="Times New Roman" w:cs="Times New Roman"/>
          <w:b/>
          <w:sz w:val="28"/>
          <w:szCs w:val="28"/>
        </w:rPr>
        <w:t xml:space="preserve"> </w:t>
      </w:r>
      <w:proofErr w:type="spellStart"/>
      <w:r w:rsidRPr="00000583">
        <w:rPr>
          <w:rFonts w:ascii="Times New Roman" w:hAnsi="Times New Roman" w:cs="Times New Roman"/>
          <w:b/>
          <w:sz w:val="28"/>
          <w:szCs w:val="28"/>
        </w:rPr>
        <w:t>захисту</w:t>
      </w:r>
      <w:proofErr w:type="spellEnd"/>
      <w:r w:rsidRPr="00000583">
        <w:rPr>
          <w:rFonts w:ascii="Times New Roman" w:hAnsi="Times New Roman" w:cs="Times New Roman"/>
          <w:b/>
          <w:sz w:val="28"/>
          <w:szCs w:val="28"/>
        </w:rPr>
        <w:t xml:space="preserve"> прав </w:t>
      </w:r>
      <w:proofErr w:type="spellStart"/>
      <w:r w:rsidRPr="00000583">
        <w:rPr>
          <w:rFonts w:ascii="Times New Roman" w:hAnsi="Times New Roman" w:cs="Times New Roman"/>
          <w:b/>
          <w:sz w:val="28"/>
          <w:szCs w:val="28"/>
        </w:rPr>
        <w:t>дитини</w:t>
      </w:r>
      <w:proofErr w:type="spellEnd"/>
      <w:r w:rsidRPr="00000583">
        <w:rPr>
          <w:rFonts w:ascii="Times New Roman" w:hAnsi="Times New Roman" w:cs="Times New Roman"/>
          <w:b/>
          <w:sz w:val="28"/>
          <w:szCs w:val="28"/>
        </w:rPr>
        <w:t xml:space="preserve"> та </w:t>
      </w:r>
      <w:proofErr w:type="spellStart"/>
      <w:r w:rsidRPr="00000583">
        <w:rPr>
          <w:rFonts w:ascii="Times New Roman" w:hAnsi="Times New Roman" w:cs="Times New Roman"/>
          <w:b/>
          <w:sz w:val="28"/>
          <w:szCs w:val="28"/>
        </w:rPr>
        <w:t>надання</w:t>
      </w:r>
      <w:proofErr w:type="spellEnd"/>
      <w:r w:rsidRPr="00000583">
        <w:rPr>
          <w:rFonts w:ascii="Times New Roman" w:hAnsi="Times New Roman" w:cs="Times New Roman"/>
          <w:b/>
          <w:sz w:val="28"/>
          <w:szCs w:val="28"/>
        </w:rPr>
        <w:t xml:space="preserve"> </w:t>
      </w:r>
      <w:proofErr w:type="spellStart"/>
      <w:r w:rsidRPr="00000583">
        <w:rPr>
          <w:rFonts w:ascii="Times New Roman" w:hAnsi="Times New Roman" w:cs="Times New Roman"/>
          <w:b/>
          <w:sz w:val="28"/>
          <w:szCs w:val="28"/>
        </w:rPr>
        <w:t>послуги</w:t>
      </w:r>
      <w:proofErr w:type="spellEnd"/>
      <w:r w:rsidRPr="00000583">
        <w:rPr>
          <w:rFonts w:ascii="Times New Roman" w:hAnsi="Times New Roman" w:cs="Times New Roman"/>
          <w:b/>
          <w:sz w:val="28"/>
          <w:szCs w:val="28"/>
        </w:rPr>
        <w:t xml:space="preserve"> патронату над </w:t>
      </w:r>
      <w:proofErr w:type="spellStart"/>
      <w:r w:rsidRPr="00000583">
        <w:rPr>
          <w:rFonts w:ascii="Times New Roman" w:hAnsi="Times New Roman" w:cs="Times New Roman"/>
          <w:b/>
          <w:sz w:val="28"/>
          <w:szCs w:val="28"/>
        </w:rPr>
        <w:t>дитиною</w:t>
      </w:r>
      <w:proofErr w:type="spellEnd"/>
    </w:p>
    <w:p w:rsidR="008C2312" w:rsidRPr="00000583" w:rsidRDefault="008C2312" w:rsidP="00C359BE">
      <w:pPr>
        <w:jc w:val="both"/>
        <w:rPr>
          <w:rFonts w:ascii="Times New Roman" w:hAnsi="Times New Roman" w:cs="Times New Roman"/>
          <w:b/>
          <w:sz w:val="24"/>
          <w:szCs w:val="24"/>
        </w:rPr>
      </w:pPr>
    </w:p>
    <w:p w:rsidR="008C2312" w:rsidRPr="00000583" w:rsidRDefault="008C2312" w:rsidP="008C2312">
      <w:pPr>
        <w:ind w:firstLine="708"/>
        <w:jc w:val="both"/>
        <w:rPr>
          <w:rFonts w:ascii="Times New Roman" w:hAnsi="Times New Roman" w:cs="Times New Roman"/>
          <w:b/>
          <w:sz w:val="24"/>
          <w:szCs w:val="24"/>
          <w:lang w:val="uk-UA"/>
        </w:rPr>
      </w:pPr>
      <w:r w:rsidRPr="00000583">
        <w:rPr>
          <w:rFonts w:ascii="Times New Roman" w:hAnsi="Times New Roman" w:cs="Times New Roman"/>
          <w:b/>
          <w:sz w:val="24"/>
          <w:szCs w:val="24"/>
          <w:lang w:val="uk-UA"/>
        </w:rPr>
        <w:t>Що таке патронат над дитиною?</w:t>
      </w:r>
    </w:p>
    <w:p w:rsidR="008C2312" w:rsidRPr="00000583" w:rsidRDefault="008C2312" w:rsidP="008C2312">
      <w:pPr>
        <w:ind w:firstLine="708"/>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Патронат над дитиною - це тимчасовий догляд, виховання та реабілітація дитини в сім’ї патронатного вихователя на період подолання дитиною, її батьками або іншими законними представниками складних життєвих обставин.</w:t>
      </w:r>
    </w:p>
    <w:p w:rsidR="008C2312" w:rsidRPr="00000583" w:rsidRDefault="008C2312" w:rsidP="008C2312">
      <w:pPr>
        <w:ind w:firstLine="708"/>
        <w:jc w:val="both"/>
        <w:rPr>
          <w:rFonts w:ascii="Times New Roman" w:hAnsi="Times New Roman" w:cs="Times New Roman"/>
          <w:b/>
          <w:sz w:val="24"/>
          <w:szCs w:val="24"/>
          <w:lang w:val="uk-UA"/>
        </w:rPr>
      </w:pPr>
      <w:r w:rsidRPr="00000583">
        <w:rPr>
          <w:rFonts w:ascii="Times New Roman" w:hAnsi="Times New Roman" w:cs="Times New Roman"/>
          <w:b/>
          <w:sz w:val="24"/>
          <w:szCs w:val="24"/>
          <w:lang w:val="uk-UA"/>
        </w:rPr>
        <w:t>Мета патронату ?</w:t>
      </w:r>
    </w:p>
    <w:p w:rsidR="008C2312" w:rsidRPr="00000583" w:rsidRDefault="008C2312" w:rsidP="008C2312">
      <w:pPr>
        <w:ind w:firstLine="708"/>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Метою патронату над дитиною є забезпечення захисту прав дитини, яка через складні життєві обставини тимчасово не може проживати разом з батьками/законними представниками, надання їй та її сім’ї послуг, спрямованих на реінтеграцію дитини у сім’ю або надання дитині відповідного статусу для прийняття подальших рішень з урахуванням найкращих інтересів дитини щодо забезпечення її права на виховання в сім’ї або в умовах, максимально наближених до сімейних.</w:t>
      </w:r>
    </w:p>
    <w:p w:rsidR="00A855AC" w:rsidRPr="00000583" w:rsidRDefault="00A855AC" w:rsidP="008C2312">
      <w:pPr>
        <w:ind w:firstLine="708"/>
        <w:jc w:val="both"/>
        <w:rPr>
          <w:rFonts w:ascii="Times New Roman" w:hAnsi="Times New Roman" w:cs="Times New Roman"/>
          <w:b/>
          <w:sz w:val="24"/>
          <w:szCs w:val="24"/>
          <w:lang w:val="uk-UA"/>
        </w:rPr>
      </w:pPr>
      <w:r w:rsidRPr="00000583">
        <w:rPr>
          <w:rFonts w:ascii="Times New Roman" w:hAnsi="Times New Roman" w:cs="Times New Roman"/>
          <w:b/>
          <w:sz w:val="24"/>
          <w:szCs w:val="24"/>
          <w:lang w:val="uk-UA"/>
        </w:rPr>
        <w:t>Хто забезпечує пошук кандидатів у патронатні вихователі?</w:t>
      </w:r>
    </w:p>
    <w:p w:rsidR="00A855AC" w:rsidRPr="00000583" w:rsidRDefault="00A855AC" w:rsidP="00A855AC">
      <w:pPr>
        <w:jc w:val="both"/>
        <w:rPr>
          <w:rFonts w:ascii="Times New Roman" w:hAnsi="Times New Roman" w:cs="Times New Roman"/>
          <w:sz w:val="24"/>
          <w:szCs w:val="24"/>
          <w:lang w:val="uk-UA"/>
        </w:rPr>
      </w:pPr>
      <w:r w:rsidRPr="00000583">
        <w:rPr>
          <w:rFonts w:ascii="Times New Roman" w:hAnsi="Times New Roman" w:cs="Times New Roman"/>
          <w:lang w:val="uk-UA"/>
        </w:rPr>
        <w:t xml:space="preserve"> </w:t>
      </w:r>
      <w:r w:rsidRPr="00000583">
        <w:rPr>
          <w:rFonts w:ascii="Times New Roman" w:hAnsi="Times New Roman" w:cs="Times New Roman"/>
          <w:lang w:val="uk-UA"/>
        </w:rPr>
        <w:tab/>
      </w:r>
      <w:r w:rsidRPr="00000583">
        <w:rPr>
          <w:rFonts w:ascii="Times New Roman" w:hAnsi="Times New Roman" w:cs="Times New Roman"/>
          <w:sz w:val="24"/>
          <w:szCs w:val="24"/>
          <w:lang w:val="uk-UA"/>
        </w:rPr>
        <w:t xml:space="preserve">Пошук кандидатів у патронатні вихователі та первинний відбір забезпечує служба у </w:t>
      </w:r>
      <w:r w:rsidR="002D3734" w:rsidRPr="00000583">
        <w:rPr>
          <w:rFonts w:ascii="Times New Roman" w:hAnsi="Times New Roman" w:cs="Times New Roman"/>
          <w:sz w:val="24"/>
          <w:szCs w:val="24"/>
          <w:lang w:val="uk-UA"/>
        </w:rPr>
        <w:t xml:space="preserve">справах дітей у </w:t>
      </w:r>
      <w:r w:rsidRPr="00000583">
        <w:rPr>
          <w:rFonts w:ascii="Times New Roman" w:hAnsi="Times New Roman" w:cs="Times New Roman"/>
          <w:sz w:val="24"/>
          <w:szCs w:val="24"/>
          <w:lang w:val="uk-UA"/>
        </w:rPr>
        <w:t>співпраці з центром надання соціальних послуг/центром соціальних служб або іншим закладом, установою, що надає в територіальній громаді соціальні послуги незалежно від форми власності (далі - соціальний заклад), або фахівцем із соціальної роботи, якщо соціальний заклад в громаді відсутній, також центром зайнятості.</w:t>
      </w:r>
    </w:p>
    <w:p w:rsidR="00AD1B68" w:rsidRPr="00000583" w:rsidRDefault="00697817" w:rsidP="00697817">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 xml:space="preserve"> </w:t>
      </w:r>
      <w:r w:rsidR="00A855AC" w:rsidRPr="00000583">
        <w:rPr>
          <w:rFonts w:ascii="Times New Roman" w:hAnsi="Times New Roman" w:cs="Times New Roman"/>
          <w:sz w:val="24"/>
          <w:szCs w:val="24"/>
          <w:lang w:val="uk-UA"/>
        </w:rPr>
        <w:t xml:space="preserve">Інформування громадськості про суть та зміст патронату над дитиною </w:t>
      </w:r>
      <w:r w:rsidRPr="00000583">
        <w:rPr>
          <w:rFonts w:ascii="Times New Roman" w:hAnsi="Times New Roman" w:cs="Times New Roman"/>
          <w:sz w:val="24"/>
          <w:szCs w:val="24"/>
          <w:lang w:val="uk-UA"/>
        </w:rPr>
        <w:t xml:space="preserve">на місцях </w:t>
      </w:r>
      <w:r w:rsidR="00A855AC" w:rsidRPr="00000583">
        <w:rPr>
          <w:rFonts w:ascii="Times New Roman" w:hAnsi="Times New Roman" w:cs="Times New Roman"/>
          <w:sz w:val="24"/>
          <w:szCs w:val="24"/>
          <w:lang w:val="uk-UA"/>
        </w:rPr>
        <w:t xml:space="preserve">забезпечується </w:t>
      </w:r>
      <w:r w:rsidR="002D3734" w:rsidRPr="00000583">
        <w:rPr>
          <w:rFonts w:ascii="Times New Roman" w:hAnsi="Times New Roman" w:cs="Times New Roman"/>
          <w:sz w:val="24"/>
          <w:szCs w:val="24"/>
          <w:lang w:val="uk-UA"/>
        </w:rPr>
        <w:t xml:space="preserve"> </w:t>
      </w:r>
      <w:r w:rsidR="00A855AC" w:rsidRPr="00000583">
        <w:rPr>
          <w:rFonts w:ascii="Times New Roman" w:hAnsi="Times New Roman" w:cs="Times New Roman"/>
          <w:sz w:val="24"/>
          <w:szCs w:val="24"/>
          <w:lang w:val="uk-UA"/>
        </w:rPr>
        <w:t xml:space="preserve"> виконавчими органами сільських, селищних, міських, районних у містах (у разі їх створення) рад, державними та комунальними засобами масової інформації, соціальними закладами, установами, неурядовими організаціями, волонтерами шляхом розміщення соціальної реклами, інформаційних та довідкових матеріалів на своїх офіційних веб-сайтах в соціальних мережах, а також в процесі своєї професійної діяльності спеціалістами служб у справах дітей, структурних підрозділів з питань соціального захисту населення та закладів соціального захисту населення, центрів надання адміністративних послуг, центрів зайнятості тощо.</w:t>
      </w:r>
    </w:p>
    <w:p w:rsidR="00992D8F" w:rsidRPr="00000583" w:rsidRDefault="00992D8F" w:rsidP="00697817">
      <w:pPr>
        <w:ind w:firstLine="709"/>
        <w:jc w:val="both"/>
        <w:rPr>
          <w:rFonts w:ascii="Times New Roman" w:hAnsi="Times New Roman" w:cs="Times New Roman"/>
          <w:sz w:val="24"/>
          <w:szCs w:val="24"/>
          <w:lang w:val="uk-UA"/>
        </w:rPr>
      </w:pPr>
    </w:p>
    <w:p w:rsidR="002D3734" w:rsidRPr="00000583" w:rsidRDefault="002D3734" w:rsidP="00697817">
      <w:pPr>
        <w:ind w:firstLine="709"/>
        <w:jc w:val="both"/>
        <w:rPr>
          <w:rFonts w:ascii="Times New Roman" w:hAnsi="Times New Roman" w:cs="Times New Roman"/>
          <w:b/>
          <w:sz w:val="24"/>
          <w:szCs w:val="24"/>
          <w:lang w:val="uk-UA"/>
        </w:rPr>
      </w:pPr>
      <w:r w:rsidRPr="00000583">
        <w:rPr>
          <w:rFonts w:ascii="Times New Roman" w:hAnsi="Times New Roman" w:cs="Times New Roman"/>
          <w:b/>
          <w:sz w:val="24"/>
          <w:szCs w:val="24"/>
          <w:lang w:val="uk-UA"/>
        </w:rPr>
        <w:t>Хто може бути кандидатом у патронатні вихователі?</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Кандидатом у патронатні вихователі може бути особа, яка виявила бажання виконувати обов’язки патронатного вихователя на професійній основі, а також має:</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повнолітнього члена сім’ї (чоловік або дружина, син чи донька, інший член сім’ї) чи повнолітню особу, які проживають на спільній житловій площі з кандидатом у патронатні вихователі, готові бути добровільним помічником кандидата у патронатні вихователі та разом з ним пройти навчання і надавати допомогу патронатному вихователю у догляді за дитиною, влаштованою до сім’ї патронатного вихователя (далі - добровільний помічник);</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належні житлово-побутові умови за місцем свого фактичного проживання, у тому числі наявність окремої кімнати (крім прохідних кімнат, кімнат мансардного або підвального типу) та побутових зручностей.</w:t>
      </w:r>
    </w:p>
    <w:p w:rsidR="00992D8F" w:rsidRPr="00000583" w:rsidRDefault="00992D8F"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lastRenderedPageBreak/>
        <w:t>Органи місцевого самоврядування можуть передбачити використання з місцевого бюджету та інших джерел, не заборонених законодавством, витрати на запровадження та забезпечення розвитку послуги патронату над дитиною, компенсації на комунальні виплати для патронатних вихователів, виділення службового житла чи такого, що перебуває у комунальній власності громади, тощо.</w:t>
      </w:r>
    </w:p>
    <w:p w:rsidR="002D3734" w:rsidRPr="00000583" w:rsidRDefault="002D3734" w:rsidP="00DB26FC">
      <w:pPr>
        <w:spacing w:line="240" w:lineRule="auto"/>
        <w:ind w:firstLine="709"/>
        <w:jc w:val="both"/>
        <w:rPr>
          <w:rFonts w:ascii="Times New Roman" w:hAnsi="Times New Roman" w:cs="Times New Roman"/>
          <w:sz w:val="24"/>
          <w:szCs w:val="24"/>
          <w:lang w:val="uk-UA"/>
        </w:rPr>
      </w:pPr>
    </w:p>
    <w:p w:rsidR="002D3734" w:rsidRPr="00000583" w:rsidRDefault="002D3734" w:rsidP="002D3734">
      <w:pPr>
        <w:ind w:firstLine="709"/>
        <w:jc w:val="both"/>
        <w:rPr>
          <w:rFonts w:ascii="Times New Roman" w:hAnsi="Times New Roman" w:cs="Times New Roman"/>
          <w:b/>
          <w:sz w:val="24"/>
          <w:szCs w:val="24"/>
          <w:lang w:val="uk-UA"/>
        </w:rPr>
      </w:pPr>
      <w:r w:rsidRPr="00000583">
        <w:rPr>
          <w:rFonts w:ascii="Times New Roman" w:hAnsi="Times New Roman" w:cs="Times New Roman"/>
          <w:b/>
          <w:sz w:val="24"/>
          <w:szCs w:val="24"/>
          <w:lang w:val="uk-UA"/>
        </w:rPr>
        <w:t>Кандидатом у патронатні вихователі не можуть бути особи, які:</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виховують власних дітей віком до чотирьох років, дитину з інвалідністю, яка має обмеження життєдіяльності;</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є опікуном, піклувальником, прийомним батьком/матір’ю чи батьком/матір’ю-вихователем;</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обмежені у дієздатності;</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визнані недієздатними;</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позбавлені батьківських прав, якщо ці права не були поновлені;</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перебувають на обліку сімей/осіб, які опинилися в складних життєвих обставинах;</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стосовно яких було прийнято рішення органу опіки та піклування або суду про відібрання дитини;</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перебувають під слідством;</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 xml:space="preserve">були </w:t>
      </w:r>
      <w:proofErr w:type="spellStart"/>
      <w:r w:rsidRPr="00000583">
        <w:rPr>
          <w:rFonts w:ascii="Times New Roman" w:hAnsi="Times New Roman" w:cs="Times New Roman"/>
          <w:sz w:val="24"/>
          <w:szCs w:val="24"/>
          <w:lang w:val="uk-UA"/>
        </w:rPr>
        <w:t>усиновлювачами</w:t>
      </w:r>
      <w:proofErr w:type="spellEnd"/>
      <w:r w:rsidRPr="00000583">
        <w:rPr>
          <w:rFonts w:ascii="Times New Roman" w:hAnsi="Times New Roman" w:cs="Times New Roman"/>
          <w:sz w:val="24"/>
          <w:szCs w:val="24"/>
          <w:lang w:val="uk-UA"/>
        </w:rPr>
        <w:t xml:space="preserve"> (опікунами, піклувальниками, прийомними батьками, батьками-вихователями), патронатними вихователями дитини, але усиновлення було скасовано або визнано недійсним (було припинено опіку, піклування чи діяльність прийомної сім’ї або дитячого будинку сімейного типу), або договір про патронат над дитиною було розірвано з їх вини;</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перебувають на обліку або на лікуванні у психоневрологічному чи наркологічному диспансері;</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зловживають спиртними напоями або наркотичними засобами;</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страждають на хвороби, перелік яких затверджений МОЗ;</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були засуджені за кримінальні правопорушення проти життя і здоров’я, волі, честі та гідності, статевої свободи та статевої недоторканності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а також за злочини, передбачені статтями 148, 150, 150-1, 164, 166, 167, 169, 181, 187, 324, 442 Кримінального кодексу України, або мають непогашену чи не зняту в установленому законом порядку судимість за вчинення інших кримінальних правопорушень;</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перебувають на профілактичному обліку в органах Національної поліції як кривдники відповідно до Порядку взяття на профілактичний облік, проведення профілактичної роботи та зняття з профілактичного обліку кривдника уповноваженим підрозділом органу Національної поліції, затвердженого наказом МВС від 25 лютого 2019 р. № 124;</w:t>
      </w:r>
    </w:p>
    <w:p w:rsidR="002D3734" w:rsidRPr="00000583" w:rsidRDefault="002D3734" w:rsidP="00DB26FC">
      <w:pPr>
        <w:spacing w:line="240" w:lineRule="auto"/>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за станом здоров’я потребують постійного стороннього догляду.</w:t>
      </w:r>
    </w:p>
    <w:p w:rsidR="002D3734" w:rsidRPr="00000583" w:rsidRDefault="002D3734" w:rsidP="002D3734">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Також кандидатами у патронатні вихователі не можуть бути особи, члени сім’ї яких проживають на спільній житловій площі з кандидатом у патронатні виховател</w:t>
      </w:r>
      <w:r w:rsidR="00927D22" w:rsidRPr="00000583">
        <w:rPr>
          <w:rFonts w:ascii="Times New Roman" w:hAnsi="Times New Roman" w:cs="Times New Roman"/>
          <w:sz w:val="24"/>
          <w:szCs w:val="24"/>
          <w:lang w:val="uk-UA"/>
        </w:rPr>
        <w:t>і та мають обмеження визначені законодавством</w:t>
      </w:r>
      <w:r w:rsidRPr="00000583">
        <w:rPr>
          <w:rFonts w:ascii="Times New Roman" w:hAnsi="Times New Roman" w:cs="Times New Roman"/>
          <w:sz w:val="24"/>
          <w:szCs w:val="24"/>
          <w:lang w:val="uk-UA"/>
        </w:rPr>
        <w:t>.</w:t>
      </w:r>
    </w:p>
    <w:p w:rsidR="00927D22" w:rsidRPr="00000583" w:rsidRDefault="00DB26FC" w:rsidP="002D3734">
      <w:pPr>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Я</w:t>
      </w:r>
      <w:r w:rsidR="00927D22" w:rsidRPr="00000583">
        <w:rPr>
          <w:rFonts w:ascii="Times New Roman" w:hAnsi="Times New Roman" w:cs="Times New Roman"/>
          <w:b/>
          <w:sz w:val="24"/>
          <w:szCs w:val="24"/>
          <w:lang w:val="uk-UA"/>
        </w:rPr>
        <w:t>кі необхідно подати документи кандидатам у патронатні вихователі?</w:t>
      </w:r>
      <w:r>
        <w:rPr>
          <w:rFonts w:ascii="Times New Roman" w:hAnsi="Times New Roman" w:cs="Times New Roman"/>
          <w:b/>
          <w:sz w:val="24"/>
          <w:szCs w:val="24"/>
          <w:lang w:val="uk-UA"/>
        </w:rPr>
        <w:t xml:space="preserve"> До кого звертатися.</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 xml:space="preserve">Особа, яка виявила бажання стати кандидатом у патронатні вихователі, подає до служби </w:t>
      </w:r>
      <w:r w:rsidR="00DB26FC">
        <w:rPr>
          <w:rFonts w:ascii="Times New Roman" w:hAnsi="Times New Roman" w:cs="Times New Roman"/>
          <w:sz w:val="24"/>
          <w:szCs w:val="24"/>
          <w:lang w:val="uk-UA"/>
        </w:rPr>
        <w:t xml:space="preserve">у справах дітей </w:t>
      </w:r>
      <w:r w:rsidRPr="00000583">
        <w:rPr>
          <w:rFonts w:ascii="Times New Roman" w:hAnsi="Times New Roman" w:cs="Times New Roman"/>
          <w:sz w:val="24"/>
          <w:szCs w:val="24"/>
          <w:lang w:val="uk-UA"/>
        </w:rPr>
        <w:t>за місцем свого фактичного проживання:</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1) заяву про намір стати патронатним вихователем;</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2) заяву про згоду на влаштування дитини до сім’ї патронатного вихователя від усіх членів сім’ї, а також осіб, які фактично проживають разом з кандидатом у патронатні вихователі, в тому числі біологічних дітей, якщо вони досягли такого віку та розвитку, що можуть її висловити;</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3) висновки про стан здоров’я кандидата у патронатні вихователі, добровільного помічника та осіб, які фактично проживають разом з ним, складені за формою згідно з додатками 4 і 5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4) довідки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кандидата у патронатні вихователі та членів сім’ї, які досягли 14-річного віку і проживають разом з ним;</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5) копії таких документів:</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паспортів кандидата у патронатні вихователі та добровільного помічника або за технічної можливості електронні копії паспорта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паспорта іноземця або посвідки на постійне проживання, що посвідчує особу без громадянства; або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свідоцтва про шлюб або інший документ, що підтверджує родинні стосунки або сімейні відносини кандидата у патронатні вихователі та добровільного помічника;</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документа, що підтверджує право власності або користування житловим приміщенням.</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Строк дії документів, зазначених у підпунктах 2-4 та абзаці четвертому підпункту 5 цього пункту, на момент створення сім’ї патронатного вихователя не повинен перевищувати дванадцяти місяців з дати їх видачі.</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Заяви з необхідними документами подаються в паперовій чи за технічної можливості в електронній формі.</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Якщо органом місцевого самоврядування утворено центр надання адміністративних послуг, заява та необхідні документи подаються через такий центр.</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lastRenderedPageBreak/>
        <w:t>Заяви з необхідними документами для взяття на облік приймаються адміністраторами центру надання адміністративних послуг виключно з формуванням електронної справи.</w:t>
      </w:r>
    </w:p>
    <w:p w:rsidR="00927D22" w:rsidRPr="00000583" w:rsidRDefault="00927D22"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За наявності електронної інформаційної взаємодії між державними органами, органами місцевого самоврядування, підприємствами, установами або організаціями, у володінні яких перебуває інформація, необхідна для надання послуги патронату над дитиною, така інформація особою, яка виявила бажання стати кандидатом у патронатні вихователі, не подається.</w:t>
      </w:r>
    </w:p>
    <w:p w:rsidR="00F7698B" w:rsidRPr="00000583" w:rsidRDefault="00F7698B" w:rsidP="00927D22">
      <w:pPr>
        <w:ind w:firstLine="709"/>
        <w:jc w:val="both"/>
        <w:rPr>
          <w:rFonts w:ascii="Times New Roman" w:hAnsi="Times New Roman" w:cs="Times New Roman"/>
          <w:b/>
          <w:sz w:val="24"/>
          <w:szCs w:val="24"/>
          <w:lang w:val="uk-UA"/>
        </w:rPr>
      </w:pPr>
      <w:r w:rsidRPr="00000583">
        <w:rPr>
          <w:rFonts w:ascii="Times New Roman" w:hAnsi="Times New Roman" w:cs="Times New Roman"/>
          <w:b/>
          <w:sz w:val="24"/>
          <w:szCs w:val="24"/>
          <w:lang w:val="uk-UA"/>
        </w:rPr>
        <w:t xml:space="preserve">Хто організовує заходи з первинного відбору кандидатів у патронатні вихователі? </w:t>
      </w:r>
    </w:p>
    <w:p w:rsidR="00F7698B" w:rsidRPr="00000583" w:rsidRDefault="00F7698B" w:rsidP="00927D22">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Організацію заходів з первинного відбору кандидатів у патронатні вихователі забезпечує служба у справах дітей.</w:t>
      </w:r>
    </w:p>
    <w:p w:rsidR="00F7698B" w:rsidRPr="00000583" w:rsidRDefault="0060175D" w:rsidP="00F7698B">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У</w:t>
      </w:r>
      <w:r w:rsidR="00F7698B" w:rsidRPr="00000583">
        <w:rPr>
          <w:rFonts w:ascii="Times New Roman" w:hAnsi="Times New Roman" w:cs="Times New Roman"/>
          <w:sz w:val="24"/>
          <w:szCs w:val="24"/>
          <w:lang w:val="uk-UA"/>
        </w:rPr>
        <w:t xml:space="preserve"> разі успішного проходження кандидатом у патронатні вихователі і добровільним помічником первинного відбору служба протягом п’яти робочих днів:</w:t>
      </w:r>
    </w:p>
    <w:p w:rsidR="00F7698B" w:rsidRPr="00000583" w:rsidRDefault="00F7698B" w:rsidP="00F7698B">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готує направлення на навчання за програмою підготовки патронатних</w:t>
      </w:r>
      <w:r w:rsidR="0060175D" w:rsidRPr="00000583">
        <w:rPr>
          <w:rFonts w:ascii="Times New Roman" w:hAnsi="Times New Roman" w:cs="Times New Roman"/>
          <w:sz w:val="24"/>
          <w:szCs w:val="24"/>
          <w:lang w:val="uk-UA"/>
        </w:rPr>
        <w:t xml:space="preserve"> вихователів </w:t>
      </w:r>
      <w:r w:rsidRPr="00000583">
        <w:rPr>
          <w:rFonts w:ascii="Times New Roman" w:hAnsi="Times New Roman" w:cs="Times New Roman"/>
          <w:sz w:val="24"/>
          <w:szCs w:val="24"/>
          <w:lang w:val="uk-UA"/>
        </w:rPr>
        <w:t xml:space="preserve"> для кандидата у патронатні вихователі та добровільного помічника;</w:t>
      </w:r>
    </w:p>
    <w:p w:rsidR="00F7698B" w:rsidRPr="00000583" w:rsidRDefault="00F7698B" w:rsidP="00F7698B">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надсилає зазначене направлення офіційним листом відповідном</w:t>
      </w:r>
      <w:r w:rsidR="0060175D" w:rsidRPr="00000583">
        <w:rPr>
          <w:rFonts w:ascii="Times New Roman" w:hAnsi="Times New Roman" w:cs="Times New Roman"/>
          <w:sz w:val="24"/>
          <w:szCs w:val="24"/>
          <w:lang w:val="uk-UA"/>
        </w:rPr>
        <w:t>у обласному</w:t>
      </w:r>
      <w:r w:rsidRPr="00000583">
        <w:rPr>
          <w:rFonts w:ascii="Times New Roman" w:hAnsi="Times New Roman" w:cs="Times New Roman"/>
          <w:sz w:val="24"/>
          <w:szCs w:val="24"/>
          <w:lang w:val="uk-UA"/>
        </w:rPr>
        <w:t xml:space="preserve"> центру соціальних с</w:t>
      </w:r>
      <w:r w:rsidR="0060175D" w:rsidRPr="00000583">
        <w:rPr>
          <w:rFonts w:ascii="Times New Roman" w:hAnsi="Times New Roman" w:cs="Times New Roman"/>
          <w:sz w:val="24"/>
          <w:szCs w:val="24"/>
          <w:lang w:val="uk-UA"/>
        </w:rPr>
        <w:t xml:space="preserve">лужб </w:t>
      </w:r>
      <w:r w:rsidRPr="00000583">
        <w:rPr>
          <w:rFonts w:ascii="Times New Roman" w:hAnsi="Times New Roman" w:cs="Times New Roman"/>
          <w:sz w:val="24"/>
          <w:szCs w:val="24"/>
          <w:lang w:val="uk-UA"/>
        </w:rPr>
        <w:t xml:space="preserve"> для організації навчання;</w:t>
      </w:r>
    </w:p>
    <w:p w:rsidR="00F7698B" w:rsidRPr="00000583" w:rsidRDefault="00F7698B" w:rsidP="00F7698B">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інформує про зазначене кандидата в патронатні вихователі та добровільного помічника.</w:t>
      </w:r>
    </w:p>
    <w:p w:rsidR="00F7698B" w:rsidRPr="00000583" w:rsidRDefault="00F7698B" w:rsidP="00F7698B">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Кандидату у патронатні вихователі, який не пройшов первинний відбір, або добровільному помічнику служба надає обґрунтовану письмову відповідь з поясненням причин, на яких базувалася відмова.</w:t>
      </w:r>
    </w:p>
    <w:p w:rsidR="0060175D" w:rsidRPr="00000583" w:rsidRDefault="0060175D" w:rsidP="0060175D">
      <w:pPr>
        <w:ind w:firstLine="709"/>
        <w:jc w:val="both"/>
        <w:rPr>
          <w:rFonts w:ascii="Times New Roman" w:hAnsi="Times New Roman" w:cs="Times New Roman"/>
          <w:b/>
          <w:sz w:val="24"/>
          <w:szCs w:val="24"/>
          <w:lang w:val="uk-UA"/>
        </w:rPr>
      </w:pPr>
      <w:r w:rsidRPr="00000583">
        <w:rPr>
          <w:rFonts w:ascii="Times New Roman" w:hAnsi="Times New Roman" w:cs="Times New Roman"/>
          <w:b/>
          <w:sz w:val="24"/>
          <w:szCs w:val="24"/>
          <w:lang w:val="uk-UA"/>
        </w:rPr>
        <w:t>Хто проводить навчання кандидатів у патронатні вихователі та їх помічників?</w:t>
      </w:r>
    </w:p>
    <w:p w:rsidR="0060175D" w:rsidRPr="00000583" w:rsidRDefault="0060175D" w:rsidP="0060175D">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Навчання кандидатів у патронатні вихователі та добровільних помічників за програмою підготовки патронатних вихователів, протягом двох місяців з моменту отримання направлення забезпечує обласний центр соціальних служб для сім’ї дітей та молоді шляхом залучення до проведення навчання тренерів, які мають сертифікат за даною програмою, з числа працівників регіонального центру, представників громадських, благодійних організацій, закладів вищої освіти тощо.</w:t>
      </w:r>
    </w:p>
    <w:p w:rsidR="0060175D" w:rsidRPr="00000583" w:rsidRDefault="0060175D" w:rsidP="0060175D">
      <w:pPr>
        <w:ind w:firstLine="709"/>
        <w:jc w:val="both"/>
        <w:rPr>
          <w:rFonts w:ascii="Times New Roman" w:hAnsi="Times New Roman" w:cs="Times New Roman"/>
          <w:b/>
          <w:sz w:val="24"/>
          <w:szCs w:val="24"/>
          <w:lang w:val="uk-UA"/>
        </w:rPr>
      </w:pPr>
      <w:r w:rsidRPr="00000583">
        <w:rPr>
          <w:rFonts w:ascii="Times New Roman" w:hAnsi="Times New Roman" w:cs="Times New Roman"/>
          <w:sz w:val="24"/>
          <w:szCs w:val="24"/>
          <w:lang w:val="uk-UA"/>
        </w:rPr>
        <w:t xml:space="preserve"> </w:t>
      </w:r>
      <w:r w:rsidRPr="00000583">
        <w:rPr>
          <w:rFonts w:ascii="Times New Roman" w:hAnsi="Times New Roman" w:cs="Times New Roman"/>
          <w:b/>
          <w:sz w:val="24"/>
          <w:szCs w:val="24"/>
          <w:lang w:val="uk-UA"/>
        </w:rPr>
        <w:t>Хто оплачує навчання та проживання кандидатів у патронатні вихователі та їх помічників</w:t>
      </w:r>
      <w:r w:rsidR="002D6D2B" w:rsidRPr="00000583">
        <w:rPr>
          <w:rFonts w:ascii="Times New Roman" w:hAnsi="Times New Roman" w:cs="Times New Roman"/>
          <w:b/>
          <w:sz w:val="24"/>
          <w:szCs w:val="24"/>
          <w:lang w:val="uk-UA"/>
        </w:rPr>
        <w:t>?</w:t>
      </w:r>
    </w:p>
    <w:p w:rsidR="00F7698B" w:rsidRPr="00000583" w:rsidRDefault="0060175D" w:rsidP="0060175D">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Фінансові витрати, пов’язані з проїздом кандидатів у патронатні вихователі та добровільних помічників до місця проведення навчання та у зворотному напрямку, а також з їх проживанням у період проходження навчання, можуть покриватися за рахунок місцевих бюджетів, регіонального центру, організацій, благодійних фондів, а також інших джерел, не заборонених законодавством, або за власний рахунок кандидатів у патронатні вихователі.</w:t>
      </w:r>
    </w:p>
    <w:p w:rsidR="002D6D2B" w:rsidRPr="00000583" w:rsidRDefault="002D6D2B" w:rsidP="002D6D2B">
      <w:pPr>
        <w:ind w:firstLine="709"/>
        <w:jc w:val="both"/>
        <w:rPr>
          <w:rFonts w:ascii="Times New Roman" w:hAnsi="Times New Roman" w:cs="Times New Roman"/>
          <w:b/>
          <w:sz w:val="24"/>
          <w:szCs w:val="24"/>
          <w:lang w:val="uk-UA"/>
        </w:rPr>
      </w:pPr>
      <w:r w:rsidRPr="00000583">
        <w:rPr>
          <w:rFonts w:ascii="Times New Roman" w:hAnsi="Times New Roman" w:cs="Times New Roman"/>
          <w:b/>
          <w:sz w:val="24"/>
          <w:szCs w:val="24"/>
          <w:lang w:val="uk-UA"/>
        </w:rPr>
        <w:t xml:space="preserve"> Готує рішення про створення патронатної сім’ї?</w:t>
      </w:r>
    </w:p>
    <w:p w:rsidR="002D6D2B" w:rsidRPr="00000583" w:rsidRDefault="002D6D2B" w:rsidP="002D6D2B">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 xml:space="preserve">За результатами первинного відбору та на підставі отриманої рекомендації служба у справах дітей готує рішення органу опіки та піклування та проект договору про умови </w:t>
      </w:r>
      <w:r w:rsidRPr="00000583">
        <w:rPr>
          <w:rFonts w:ascii="Times New Roman" w:hAnsi="Times New Roman" w:cs="Times New Roman"/>
          <w:sz w:val="24"/>
          <w:szCs w:val="24"/>
          <w:lang w:val="uk-UA"/>
        </w:rPr>
        <w:lastRenderedPageBreak/>
        <w:t xml:space="preserve">запровадження та організацію функціонування послуги патронату над дитиною, що надаватиметься сім’єю патронатного вихователя.  </w:t>
      </w:r>
    </w:p>
    <w:p w:rsidR="002D6D2B" w:rsidRPr="005A33DA" w:rsidRDefault="002D6D2B" w:rsidP="005A33DA">
      <w:pPr>
        <w:ind w:firstLine="709"/>
        <w:jc w:val="both"/>
        <w:rPr>
          <w:rFonts w:ascii="Times New Roman" w:hAnsi="Times New Roman" w:cs="Times New Roman"/>
          <w:b/>
          <w:sz w:val="24"/>
          <w:szCs w:val="24"/>
          <w:lang w:val="uk-UA"/>
        </w:rPr>
      </w:pPr>
      <w:r w:rsidRPr="005A33DA">
        <w:rPr>
          <w:rFonts w:ascii="Times New Roman" w:hAnsi="Times New Roman" w:cs="Times New Roman"/>
          <w:b/>
          <w:sz w:val="24"/>
          <w:szCs w:val="24"/>
          <w:lang w:val="uk-UA"/>
        </w:rPr>
        <w:t>Фінансування патронатних сімей</w:t>
      </w:r>
    </w:p>
    <w:p w:rsidR="005A33DA" w:rsidRPr="005A33DA" w:rsidRDefault="005A33DA" w:rsidP="005A33DA">
      <w:pPr>
        <w:pStyle w:val="a5"/>
        <w:shd w:val="clear" w:color="auto" w:fill="FFFFFF"/>
        <w:spacing w:before="0" w:beforeAutospacing="0" w:after="0" w:afterAutospacing="0" w:line="259" w:lineRule="auto"/>
        <w:ind w:firstLine="709"/>
        <w:jc w:val="both"/>
        <w:textAlignment w:val="baseline"/>
      </w:pPr>
      <w:r w:rsidRPr="005A33DA">
        <w:t>Розмір соціальної допомоги становить 2,5 прожиткового мінімуму для дітей відповідного віку на місяць, для дітей з інвалідністю - 3,5 прожиткового мінімуму для дітей відповідного віку на місяць. </w:t>
      </w:r>
    </w:p>
    <w:p w:rsidR="005A33DA" w:rsidRPr="005A33DA" w:rsidRDefault="005A33DA" w:rsidP="005A33DA">
      <w:pPr>
        <w:pStyle w:val="a5"/>
        <w:shd w:val="clear" w:color="auto" w:fill="FFFFFF"/>
        <w:spacing w:before="0" w:beforeAutospacing="0" w:after="0" w:afterAutospacing="0" w:line="259" w:lineRule="auto"/>
        <w:ind w:firstLine="709"/>
        <w:jc w:val="both"/>
        <w:textAlignment w:val="baseline"/>
      </w:pPr>
      <w:r w:rsidRPr="005A33DA">
        <w:t>У разі коли дитині виплачується призначена в установленому порядку стипендія, розмір соціальної допомоги визначається як різниця між 2,5 прожиткового мінімуму для дитини</w:t>
      </w:r>
      <w:r w:rsidRPr="005A33DA">
        <w:t xml:space="preserve"> відповідного віку, для дітей з </w:t>
      </w:r>
      <w:r w:rsidRPr="005A33DA">
        <w:t xml:space="preserve">інвалідністю </w:t>
      </w:r>
      <w:r w:rsidRPr="005A33DA">
        <w:t xml:space="preserve">- 3,5 прожиткового мінімуму для дітей відповідного віку </w:t>
      </w:r>
      <w:r w:rsidRPr="005A33DA">
        <w:t>та розміром стипендії за попередній повний місяць на момент влаштування дитини до сім’ї патронатного вихователя.</w:t>
      </w:r>
    </w:p>
    <w:p w:rsidR="005A33DA" w:rsidRPr="005A33DA" w:rsidRDefault="005A33DA" w:rsidP="005A33DA">
      <w:pPr>
        <w:pStyle w:val="a5"/>
        <w:shd w:val="clear" w:color="auto" w:fill="FFFFFF"/>
        <w:spacing w:before="0" w:beforeAutospacing="0" w:after="0" w:afterAutospacing="0" w:line="259" w:lineRule="auto"/>
        <w:ind w:firstLine="709"/>
        <w:jc w:val="both"/>
        <w:textAlignment w:val="baseline"/>
      </w:pPr>
      <w:r w:rsidRPr="005A33DA">
        <w:t>У разі зміни розміру стипендії патронатний вихователь зобов’язаний протягом десяти робочих днів з моменту отримання відповідної інформації повідомити структурному підрозділу з питань соціального захисту населення для проведення відповідного перерахунку розміру раніше призначеної соціальної допомоги.</w:t>
      </w:r>
    </w:p>
    <w:p w:rsidR="005A33DA" w:rsidRPr="005A33DA" w:rsidRDefault="005A33DA" w:rsidP="005A33DA">
      <w:pPr>
        <w:pStyle w:val="a5"/>
        <w:shd w:val="clear" w:color="auto" w:fill="FFFFFF"/>
        <w:spacing w:before="0" w:beforeAutospacing="0" w:after="0" w:afterAutospacing="0" w:line="259" w:lineRule="auto"/>
        <w:ind w:firstLine="709"/>
        <w:jc w:val="both"/>
        <w:textAlignment w:val="baseline"/>
        <w:rPr>
          <w:b/>
        </w:rPr>
      </w:pPr>
      <w:r w:rsidRPr="005A33DA">
        <w:rPr>
          <w:b/>
        </w:rPr>
        <w:t>Розмір грошового забезпечення становить п’ять прожиткових мінімумів для працездатних осіб на місяць.</w:t>
      </w:r>
    </w:p>
    <w:p w:rsidR="005A33DA" w:rsidRPr="005A33DA" w:rsidRDefault="005A33DA" w:rsidP="005A33DA">
      <w:pPr>
        <w:pStyle w:val="a5"/>
        <w:shd w:val="clear" w:color="auto" w:fill="FFFFFF"/>
        <w:spacing w:before="0" w:beforeAutospacing="0" w:after="0" w:afterAutospacing="0" w:line="259" w:lineRule="auto"/>
        <w:ind w:firstLine="709"/>
        <w:jc w:val="both"/>
        <w:textAlignment w:val="baseline"/>
      </w:pPr>
      <w:r w:rsidRPr="005A33DA">
        <w:t>У разі коли до сім’ї патронатного вихователя влаштовано дитину віком до одного року, дитина з ін</w:t>
      </w:r>
      <w:bookmarkStart w:id="0" w:name="_GoBack"/>
      <w:bookmarkEnd w:id="0"/>
      <w:r w:rsidRPr="005A33DA">
        <w:t xml:space="preserve">валідністю, малолітня або неповнолітня вагітна, ВІЛ-інфікована дитина або одночасно двоє і більше дітей, </w:t>
      </w:r>
      <w:r w:rsidRPr="005A33DA">
        <w:rPr>
          <w:b/>
        </w:rPr>
        <w:t>розмір грошового забезпечення збільшується на 10 відсотків за кожну дитину, але сумарно  не більш як на 50 відсотків.</w:t>
      </w:r>
    </w:p>
    <w:p w:rsidR="005A33DA" w:rsidRPr="005A33DA" w:rsidRDefault="005A33DA" w:rsidP="005A33DA">
      <w:pPr>
        <w:pStyle w:val="a5"/>
        <w:shd w:val="clear" w:color="auto" w:fill="FFFFFF"/>
        <w:spacing w:before="0" w:beforeAutospacing="0" w:after="0" w:afterAutospacing="0" w:line="259" w:lineRule="auto"/>
        <w:ind w:firstLine="709"/>
        <w:jc w:val="both"/>
        <w:textAlignment w:val="baseline"/>
      </w:pPr>
      <w:r w:rsidRPr="005A33DA">
        <w:t>Соціальна допомога та грошове забезпечення виплачуються через відповідну банківську установу, зазначену у заяві патронатного вихователя. </w:t>
      </w:r>
    </w:p>
    <w:p w:rsidR="005A33DA" w:rsidRPr="005A33DA" w:rsidRDefault="005A33DA" w:rsidP="005A33DA">
      <w:pPr>
        <w:pStyle w:val="a5"/>
        <w:shd w:val="clear" w:color="auto" w:fill="FFFFFF"/>
        <w:spacing w:before="0" w:beforeAutospacing="0" w:after="0" w:afterAutospacing="0" w:line="259" w:lineRule="auto"/>
        <w:ind w:firstLine="709"/>
        <w:jc w:val="both"/>
        <w:textAlignment w:val="baseline"/>
      </w:pPr>
      <w:r w:rsidRPr="005A33DA">
        <w:t xml:space="preserve">У разі перебування дитини в сім’ї патронатного вихователя неповний місяць соціальна допомога та грошове забезпечення виплачуються </w:t>
      </w:r>
      <w:proofErr w:type="spellStart"/>
      <w:r w:rsidRPr="005A33DA">
        <w:t>пропорційно</w:t>
      </w:r>
      <w:proofErr w:type="spellEnd"/>
      <w:r w:rsidRPr="005A33DA">
        <w:t xml:space="preserve"> кількості календарних днів перебування дитини під патронатом. </w:t>
      </w:r>
    </w:p>
    <w:p w:rsidR="005A33DA" w:rsidRPr="005A33DA" w:rsidRDefault="005A33DA" w:rsidP="005A33DA">
      <w:pPr>
        <w:spacing w:after="0"/>
        <w:jc w:val="center"/>
        <w:rPr>
          <w:rFonts w:ascii="Times New Roman" w:hAnsi="Times New Roman" w:cs="Times New Roman"/>
          <w:b/>
          <w:i/>
          <w:sz w:val="24"/>
          <w:szCs w:val="24"/>
          <w:lang w:val="uk-UA"/>
        </w:rPr>
      </w:pPr>
      <w:r w:rsidRPr="005A33DA">
        <w:rPr>
          <w:rFonts w:ascii="Times New Roman" w:hAnsi="Times New Roman" w:cs="Times New Roman"/>
          <w:b/>
          <w:i/>
          <w:sz w:val="24"/>
          <w:szCs w:val="24"/>
          <w:lang w:val="uk-UA"/>
        </w:rPr>
        <w:t>Умови отримання резервних коштів – поворотної фінансової допомоги.</w:t>
      </w:r>
    </w:p>
    <w:p w:rsidR="002D6D2B" w:rsidRPr="005A33DA" w:rsidRDefault="005A33DA" w:rsidP="005A33DA">
      <w:pPr>
        <w:ind w:firstLine="709"/>
        <w:jc w:val="both"/>
        <w:rPr>
          <w:rFonts w:ascii="Times New Roman" w:hAnsi="Times New Roman" w:cs="Times New Roman"/>
          <w:sz w:val="24"/>
          <w:szCs w:val="24"/>
          <w:lang w:val="uk-UA"/>
        </w:rPr>
      </w:pPr>
      <w:r w:rsidRPr="005A33DA">
        <w:rPr>
          <w:rFonts w:ascii="Times New Roman" w:hAnsi="Times New Roman" w:cs="Times New Roman"/>
          <w:sz w:val="24"/>
          <w:szCs w:val="24"/>
          <w:lang w:val="uk-UA"/>
        </w:rPr>
        <w:t xml:space="preserve"> </w:t>
      </w:r>
      <w:r w:rsidR="002D6D2B" w:rsidRPr="005A33DA">
        <w:rPr>
          <w:rFonts w:ascii="Times New Roman" w:hAnsi="Times New Roman" w:cs="Times New Roman"/>
          <w:sz w:val="24"/>
          <w:szCs w:val="24"/>
          <w:lang w:val="uk-UA"/>
        </w:rPr>
        <w:t xml:space="preserve">Виконавчі органи сільських, селищних рад протягом п’яти робочих днів після укладення договору про умови запровадження патронату нараховують з відповідного місцевого бюджету </w:t>
      </w:r>
      <w:r w:rsidR="002D6D2B" w:rsidRPr="005A33DA">
        <w:rPr>
          <w:rFonts w:ascii="Times New Roman" w:hAnsi="Times New Roman" w:cs="Times New Roman"/>
          <w:b/>
          <w:sz w:val="24"/>
          <w:szCs w:val="24"/>
          <w:lang w:val="uk-UA"/>
        </w:rPr>
        <w:t>поворотну фінансову допомогу</w:t>
      </w:r>
      <w:r w:rsidR="002D6D2B" w:rsidRPr="005A33DA">
        <w:rPr>
          <w:rFonts w:ascii="Times New Roman" w:hAnsi="Times New Roman" w:cs="Times New Roman"/>
          <w:sz w:val="24"/>
          <w:szCs w:val="24"/>
          <w:lang w:val="uk-UA"/>
        </w:rPr>
        <w:t xml:space="preserve"> (далі - резервні кошти), що виплачується патронатному вихователю для своєчасного забезпечення догляду, виховання та реабілітації дитини (далі - потреб дитини), влаштованої до сім’ї патронатного вихователя, до моменту отримання державної соціальної допомоги.</w:t>
      </w:r>
    </w:p>
    <w:p w:rsidR="002D6D2B" w:rsidRPr="005A33DA" w:rsidRDefault="002D6D2B" w:rsidP="005A33DA">
      <w:pPr>
        <w:ind w:firstLine="709"/>
        <w:jc w:val="both"/>
        <w:rPr>
          <w:rFonts w:ascii="Times New Roman" w:hAnsi="Times New Roman" w:cs="Times New Roman"/>
          <w:sz w:val="24"/>
          <w:szCs w:val="24"/>
          <w:lang w:val="uk-UA"/>
        </w:rPr>
      </w:pPr>
      <w:r w:rsidRPr="005A33DA">
        <w:rPr>
          <w:rFonts w:ascii="Times New Roman" w:hAnsi="Times New Roman" w:cs="Times New Roman"/>
          <w:sz w:val="24"/>
          <w:szCs w:val="24"/>
          <w:lang w:val="uk-UA"/>
        </w:rPr>
        <w:t>Сума резервних коштів повинна відповідати встановленому розміру соціальної допомоги з розрахунку одночасного влаштування до сім’ї патронатного вихователя двох дітей і становить 2,5 прожиткового мінімуму на кожну дитину відповідного віку (до шести років та від шести до 18 років).</w:t>
      </w:r>
    </w:p>
    <w:p w:rsidR="002D6D2B" w:rsidRPr="005A33DA" w:rsidRDefault="002D6D2B" w:rsidP="005A33DA">
      <w:pPr>
        <w:ind w:firstLine="709"/>
        <w:jc w:val="both"/>
        <w:rPr>
          <w:rFonts w:ascii="Times New Roman" w:hAnsi="Times New Roman" w:cs="Times New Roman"/>
          <w:sz w:val="24"/>
          <w:szCs w:val="24"/>
          <w:lang w:val="uk-UA"/>
        </w:rPr>
      </w:pPr>
      <w:r w:rsidRPr="005A33DA">
        <w:rPr>
          <w:rFonts w:ascii="Times New Roman" w:hAnsi="Times New Roman" w:cs="Times New Roman"/>
          <w:sz w:val="24"/>
          <w:szCs w:val="24"/>
          <w:lang w:val="uk-UA"/>
        </w:rPr>
        <w:t>Резервні кошти перераховуються на особовий рахунок патронатного вихователя, відкритий у відповідній банківській установі для отримання соціальної допомоги на утримання дитини у сім’ї патронатного вихователя, та є перехідним залишком, який використовується патронатним вихователем для задоволення потреб наступної дитини, влаштованої до сім’ї патронатного вихователя, чи у разі затримки виплат соціальної допомоги і поновлюється патронатним вихователем таким чином, щоб перед наступним влаштуванням дитини до сім’ї патронатного вихователя на відповідному рахунку сума цього резерву дорівнювала сумі попередньо виплаченої поворотної фінансової допомоги.</w:t>
      </w:r>
    </w:p>
    <w:p w:rsidR="002D6D2B" w:rsidRPr="005A33DA" w:rsidRDefault="002D6D2B" w:rsidP="005A33DA">
      <w:pPr>
        <w:ind w:firstLine="709"/>
        <w:jc w:val="both"/>
        <w:rPr>
          <w:rFonts w:ascii="Times New Roman" w:hAnsi="Times New Roman" w:cs="Times New Roman"/>
          <w:sz w:val="24"/>
          <w:szCs w:val="24"/>
          <w:lang w:val="uk-UA"/>
        </w:rPr>
      </w:pPr>
      <w:r w:rsidRPr="005A33DA">
        <w:rPr>
          <w:rFonts w:ascii="Times New Roman" w:hAnsi="Times New Roman" w:cs="Times New Roman"/>
          <w:sz w:val="24"/>
          <w:szCs w:val="24"/>
          <w:lang w:val="uk-UA"/>
        </w:rPr>
        <w:t>Умови надання, використання та повернення резервних коштів регулюються договором про умови запровадження патронату.</w:t>
      </w:r>
    </w:p>
    <w:p w:rsidR="00380107" w:rsidRPr="005A33DA" w:rsidRDefault="00380107" w:rsidP="005A33DA">
      <w:pPr>
        <w:ind w:firstLine="709"/>
        <w:jc w:val="both"/>
        <w:rPr>
          <w:rFonts w:ascii="Times New Roman" w:hAnsi="Times New Roman" w:cs="Times New Roman"/>
          <w:b/>
          <w:sz w:val="24"/>
          <w:szCs w:val="24"/>
          <w:lang w:val="uk-UA"/>
        </w:rPr>
      </w:pPr>
      <w:r w:rsidRPr="005A33DA">
        <w:rPr>
          <w:rFonts w:ascii="Times New Roman" w:hAnsi="Times New Roman" w:cs="Times New Roman"/>
          <w:b/>
          <w:sz w:val="24"/>
          <w:szCs w:val="24"/>
          <w:lang w:val="uk-UA"/>
        </w:rPr>
        <w:lastRenderedPageBreak/>
        <w:t xml:space="preserve">Хто може бути влаштований у патронатні сім’ю? </w:t>
      </w:r>
    </w:p>
    <w:p w:rsidR="00380107" w:rsidRPr="00000583" w:rsidRDefault="00380107" w:rsidP="00380107">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До сім’ї патронатного вихователя можуть бути влаштовані діти, які перебувають у складних життєвих обставинах, що негативно впливають чи можуть вплинути на їх життя, здоров’я та розвиток, в тому числі:</w:t>
      </w:r>
    </w:p>
    <w:p w:rsidR="00380107" w:rsidRPr="00000583" w:rsidRDefault="00380107" w:rsidP="00380107">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діти, які залишилися без батьківського піклування, в тому числі ті, які перебувають у закладі охорони здоров’я, тимчасово влаштовані в сім’ю громадян, центр соціально-психологічної реабілітації дітей або до закладу інституційного догляду та виховання дітей згідно з пунктом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w:t>
      </w:r>
    </w:p>
    <w:p w:rsidR="00380107" w:rsidRPr="00000583" w:rsidRDefault="00380107" w:rsidP="00380107">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діти, які перебували в інших формах сімейного виховання;</w:t>
      </w:r>
    </w:p>
    <w:p w:rsidR="00380107" w:rsidRPr="00000583" w:rsidRDefault="00380107" w:rsidP="00380107">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малолітні/неповнолітні вагітні чи малолітні/неповнолітні породіллі з немовлям, які залишилися без батьківського піклування або перебувають у складних життєвих обставинах.</w:t>
      </w:r>
    </w:p>
    <w:p w:rsidR="00380107" w:rsidRPr="00000583" w:rsidRDefault="00380107" w:rsidP="00380107">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До сім’ї патронатного вихователя можуть бути одночасно влаштовані тільки діти, які виховувалися в одній сім’ї або є рідними братами та сестрами, в тому числі братами та сестрами вже попередньо влаштованих до сім’ї патронатного вихователя дітей.</w:t>
      </w:r>
    </w:p>
    <w:p w:rsidR="00380107" w:rsidRPr="00000583" w:rsidRDefault="00380107" w:rsidP="00380107">
      <w:pPr>
        <w:ind w:firstLine="709"/>
        <w:jc w:val="both"/>
        <w:rPr>
          <w:rFonts w:ascii="Times New Roman" w:hAnsi="Times New Roman" w:cs="Times New Roman"/>
          <w:sz w:val="24"/>
          <w:szCs w:val="24"/>
          <w:lang w:val="uk-UA"/>
        </w:rPr>
      </w:pPr>
    </w:p>
    <w:p w:rsidR="00380107" w:rsidRPr="00000583" w:rsidRDefault="00380107" w:rsidP="00380107">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Загальна кількість дітей, влаштованих до сім’ї патронатного вихователя, визначається наявністю умов для проживання, догляду, виховання та реабілітації кожної такої дитини, зазначених у договорі про умови запровадження патронату.</w:t>
      </w:r>
    </w:p>
    <w:p w:rsidR="00380107" w:rsidRPr="00000583" w:rsidRDefault="00380107" w:rsidP="00380107">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Між влаштуванням дитини до сім’ї патронатного вихователя обов’язковим є період не менше трьох календарних днів для здійснення патронатним вихователем санітарно-гігієнічних процедур у його помешканні.</w:t>
      </w:r>
    </w:p>
    <w:p w:rsidR="00380107" w:rsidRPr="00000583" w:rsidRDefault="00380107" w:rsidP="00380107">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У разі влаштування до сім’ї патронатного вихователя новонародженої дитини структурний підрозділ з питань соціального захисту населення територіальної громади забезпечує отримання патронатним вихователем одноразової натуральної допомоги “пакунок малюка” або грошової компенсації відповідно до законодавства.</w:t>
      </w:r>
    </w:p>
    <w:p w:rsidR="00992D8F" w:rsidRPr="00000583" w:rsidRDefault="00992D8F" w:rsidP="00992D8F">
      <w:pPr>
        <w:ind w:firstLine="709"/>
        <w:jc w:val="both"/>
        <w:rPr>
          <w:rFonts w:ascii="Times New Roman" w:hAnsi="Times New Roman" w:cs="Times New Roman"/>
          <w:b/>
          <w:sz w:val="24"/>
          <w:szCs w:val="24"/>
          <w:lang w:val="uk-UA"/>
        </w:rPr>
      </w:pPr>
      <w:r w:rsidRPr="00000583">
        <w:rPr>
          <w:rFonts w:ascii="Times New Roman" w:hAnsi="Times New Roman" w:cs="Times New Roman"/>
          <w:b/>
          <w:sz w:val="24"/>
          <w:szCs w:val="24"/>
          <w:lang w:val="uk-UA"/>
        </w:rPr>
        <w:t>Строк перебування дитини у сім’ї патронатного вихователя</w:t>
      </w:r>
    </w:p>
    <w:p w:rsidR="00380107" w:rsidRPr="00000583" w:rsidRDefault="00380107" w:rsidP="00380107">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Строк перебування дитини у сім’ї патронатного вихователя не може перевищувати трьох місяців і встановлюється органом опіки та піклування за результатами розгляду питання на засіданні комісії з питань захисту прав дитини та з урахуванням результатів оцінки рівня безпеки або оцінки потреб сім’ї/особи.</w:t>
      </w:r>
    </w:p>
    <w:p w:rsidR="00380107" w:rsidRPr="00000583" w:rsidRDefault="00380107" w:rsidP="00380107">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Орган опіки та піклування у разі наявності обставин, що обґрунтовують необхідність і доцільність перебування дитини у сім’ї патронатного вихователя понад зазначений строк, може прийняти рішення про його продовження не більш як до шести місяців відповідно до висновку міждисциплінарної команди.</w:t>
      </w:r>
    </w:p>
    <w:p w:rsidR="00992D8F" w:rsidRPr="00000583" w:rsidRDefault="00992D8F" w:rsidP="00380107">
      <w:pPr>
        <w:ind w:firstLine="709"/>
        <w:jc w:val="both"/>
        <w:rPr>
          <w:rFonts w:ascii="Times New Roman" w:hAnsi="Times New Roman" w:cs="Times New Roman"/>
          <w:b/>
          <w:sz w:val="24"/>
          <w:szCs w:val="24"/>
          <w:lang w:val="uk-UA"/>
        </w:rPr>
      </w:pPr>
      <w:r w:rsidRPr="00000583">
        <w:rPr>
          <w:rFonts w:ascii="Times New Roman" w:hAnsi="Times New Roman" w:cs="Times New Roman"/>
          <w:b/>
          <w:sz w:val="24"/>
          <w:szCs w:val="24"/>
          <w:lang w:val="uk-UA"/>
        </w:rPr>
        <w:t>Припинення дії договору та вибуття дитини із сім’ї патронатного вихователя</w:t>
      </w:r>
    </w:p>
    <w:p w:rsidR="00992D8F" w:rsidRPr="00000583" w:rsidRDefault="00992D8F" w:rsidP="00992D8F">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 xml:space="preserve">Рішення про припинення дії договору про патронат та вибуття дитини з сім’ї патронатного вихователя приймає орган опіки та піклування за результатами розгляду </w:t>
      </w:r>
      <w:r w:rsidRPr="00000583">
        <w:rPr>
          <w:rFonts w:ascii="Times New Roman" w:hAnsi="Times New Roman" w:cs="Times New Roman"/>
          <w:sz w:val="24"/>
          <w:szCs w:val="24"/>
          <w:lang w:val="uk-UA"/>
        </w:rPr>
        <w:lastRenderedPageBreak/>
        <w:t>питання комісією з питань захисту прав дитини на підставі поданого службою пакета документів, що обґрунтовують доцільність прийняття такого рішення.</w:t>
      </w:r>
    </w:p>
    <w:p w:rsidR="00992D8F" w:rsidRPr="00000583" w:rsidRDefault="00992D8F" w:rsidP="00992D8F">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Підставами для прийняття такого рішення є висновок міждисциплінарної команди про досягнення цілей, визначених індивідуальним планом соціального захисту дитини, та наявність одного із таких документів:</w:t>
      </w:r>
    </w:p>
    <w:p w:rsidR="00992D8F" w:rsidRPr="00000583" w:rsidRDefault="00992D8F" w:rsidP="00992D8F">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заява батьків/законних представників дитини про повернення в сім’ю у зв’язку з подоланням обставин, що спричинили влаштування дитини до сім’ї патронатного вихователя;</w:t>
      </w:r>
    </w:p>
    <w:p w:rsidR="00992D8F" w:rsidRPr="00000583" w:rsidRDefault="00992D8F" w:rsidP="00992D8F">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заява дитини (у разі, коли вона досягла такого віку та рівня розвитку, що може її висловити);</w:t>
      </w:r>
    </w:p>
    <w:p w:rsidR="00992D8F" w:rsidRPr="00000583" w:rsidRDefault="00992D8F" w:rsidP="00992D8F">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заява патронатного вихователя про неможливість надання послуги патронату над дитиною у своїй сім’ї внаслідок виникнення обставин, що об’єктивно унеможливлюють їх виконання;</w:t>
      </w:r>
    </w:p>
    <w:p w:rsidR="00992D8F" w:rsidRPr="00000583" w:rsidRDefault="00992D8F" w:rsidP="00992D8F">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подання служби про невиконання або неналежне виконання патронатним вихователем обов’язків за договором про патронат;</w:t>
      </w:r>
    </w:p>
    <w:p w:rsidR="00992D8F" w:rsidRPr="00000583" w:rsidRDefault="00992D8F" w:rsidP="00992D8F">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подання служби про виведення дитини/особи з патронату у зв’язку з досягненням повноліття та визначенням місця її подальшого проживання, навчання чи працевлаштування.</w:t>
      </w:r>
    </w:p>
    <w:p w:rsidR="00992D8F" w:rsidRPr="00000583" w:rsidRDefault="00992D8F" w:rsidP="00992D8F">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Під час вибуття з сім’ї патронатного вихователя у разі досягнення повноліття особи з числа дітей-сиріт та дітей, позбавлених батьківського піклування, органом опіки та піклування обов’язково вживаються заходи до визначення місця її подальшого проживання, джерел отримання доходу, налагодження контактів з родичами, які надаватимуть їй підтримку, та у разі потреби її соціального супроводу, підбору наставника з урахуванням індивідуальних потреб та рівня готовності до самостійного життя.</w:t>
      </w:r>
    </w:p>
    <w:p w:rsidR="00992D8F" w:rsidRPr="00000583" w:rsidRDefault="00992D8F" w:rsidP="00992D8F">
      <w:pPr>
        <w:ind w:firstLine="709"/>
        <w:jc w:val="both"/>
        <w:rPr>
          <w:rFonts w:ascii="Times New Roman" w:hAnsi="Times New Roman" w:cs="Times New Roman"/>
          <w:sz w:val="24"/>
          <w:szCs w:val="24"/>
          <w:lang w:val="uk-UA"/>
        </w:rPr>
      </w:pPr>
      <w:r w:rsidRPr="00000583">
        <w:rPr>
          <w:rFonts w:ascii="Times New Roman" w:hAnsi="Times New Roman" w:cs="Times New Roman"/>
          <w:sz w:val="24"/>
          <w:szCs w:val="24"/>
          <w:lang w:val="uk-UA"/>
        </w:rPr>
        <w:t>У разі виникнення обставин, за яких добровільний помічник не зможе виконувати свої обов’язки, доцільність продовження перебування дитини у сім’ї патронатного вихователя вирішується комісією з питань захисту прав дитини. У разі відсутності добровільного помічника наступна дитина в цю сім’ю патронатного вихователя не влаштовується.</w:t>
      </w:r>
    </w:p>
    <w:p w:rsidR="00992D8F" w:rsidRPr="00380107" w:rsidRDefault="00992D8F" w:rsidP="00992D8F">
      <w:pPr>
        <w:ind w:firstLine="709"/>
        <w:jc w:val="both"/>
        <w:rPr>
          <w:rFonts w:ascii="Times New Roman" w:hAnsi="Times New Roman" w:cs="Times New Roman"/>
          <w:sz w:val="24"/>
          <w:szCs w:val="24"/>
          <w:lang w:val="uk-UA"/>
        </w:rPr>
      </w:pPr>
    </w:p>
    <w:sectPr w:rsidR="00992D8F" w:rsidRPr="00380107" w:rsidSect="00DB26F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CF"/>
    <w:rsid w:val="00000583"/>
    <w:rsid w:val="00017272"/>
    <w:rsid w:val="001C1AF9"/>
    <w:rsid w:val="002D3734"/>
    <w:rsid w:val="002D6D2B"/>
    <w:rsid w:val="00380107"/>
    <w:rsid w:val="00454991"/>
    <w:rsid w:val="00486DCF"/>
    <w:rsid w:val="005A33DA"/>
    <w:rsid w:val="0060175D"/>
    <w:rsid w:val="00620840"/>
    <w:rsid w:val="00697817"/>
    <w:rsid w:val="007B0FCF"/>
    <w:rsid w:val="008C2312"/>
    <w:rsid w:val="00927D22"/>
    <w:rsid w:val="00992D8F"/>
    <w:rsid w:val="00A855AC"/>
    <w:rsid w:val="00AC1278"/>
    <w:rsid w:val="00AD1B68"/>
    <w:rsid w:val="00C359BE"/>
    <w:rsid w:val="00DB26FC"/>
    <w:rsid w:val="00F7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DBD4"/>
  <w15:chartTrackingRefBased/>
  <w15:docId w15:val="{88F7921E-D1E5-44FD-BAF4-B35D5D64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3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33DA"/>
    <w:rPr>
      <w:rFonts w:ascii="Segoe UI" w:hAnsi="Segoe UI" w:cs="Segoe UI"/>
      <w:sz w:val="18"/>
      <w:szCs w:val="18"/>
    </w:rPr>
  </w:style>
  <w:style w:type="paragraph" w:styleId="a5">
    <w:name w:val="Normal (Web)"/>
    <w:basedOn w:val="a"/>
    <w:uiPriority w:val="99"/>
    <w:semiHidden/>
    <w:unhideWhenUsed/>
    <w:rsid w:val="005A33D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39313">
      <w:bodyDiv w:val="1"/>
      <w:marLeft w:val="0"/>
      <w:marRight w:val="0"/>
      <w:marTop w:val="0"/>
      <w:marBottom w:val="0"/>
      <w:divBdr>
        <w:top w:val="none" w:sz="0" w:space="0" w:color="auto"/>
        <w:left w:val="none" w:sz="0" w:space="0" w:color="auto"/>
        <w:bottom w:val="none" w:sz="0" w:space="0" w:color="auto"/>
        <w:right w:val="none" w:sz="0" w:space="0" w:color="auto"/>
      </w:divBdr>
    </w:div>
    <w:div w:id="201098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12108</Words>
  <Characters>6903</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Pylypchynets0709</dc:creator>
  <cp:keywords/>
  <dc:description/>
  <cp:lastModifiedBy>SD</cp:lastModifiedBy>
  <cp:revision>2</cp:revision>
  <cp:lastPrinted>2021-12-21T13:05:00Z</cp:lastPrinted>
  <dcterms:created xsi:type="dcterms:W3CDTF">2021-12-21T13:06:00Z</dcterms:created>
  <dcterms:modified xsi:type="dcterms:W3CDTF">2021-12-21T13:06:00Z</dcterms:modified>
</cp:coreProperties>
</file>