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Default Extension="bin" ContentType="application/vnd.openxmlformats-officedocument.oleObject"/>
  <Override PartName="/word/numbering.xml" ContentType="application/vnd.openxmlformats-officedocument.wordprocessingml.numbering+xml"/>
  <Default Extension="wmf" ContentType="image/x-wmf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object w:dxaOrig="708" w:dyaOrig="951">
          <v:rect xmlns:o="urn:schemas-microsoft-com:office:office" xmlns:v="urn:schemas-microsoft-com:vml" id="rectole0000000000" style="width:35.400000pt;height:47.550000pt" o:preferrelative="t" o:ole="">
            <o:lock v:ext="edit"/>
            <v:imagedata xmlns:r="http://schemas.openxmlformats.org/officeDocument/2006/relationships" r:id="docRId1" o:title=""/>
          </v:rect>
          <o:OLEObject xmlns:r="http://schemas.openxmlformats.org/officeDocument/2006/relationships" xmlns:o="urn:schemas-microsoft-com:office:office" Type="Embed" ProgID="StaticMetafile" DrawAspect="Content" ObjectID="0000000000" ShapeID="rectole0000000000" r:id="docRId0"/>
        </w:objec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tabs>
          <w:tab w:val="left" w:pos="1620" w:leader="none"/>
          <w:tab w:val="left" w:pos="1980" w:leader="none"/>
        </w:tabs>
        <w:spacing w:before="120" w:after="12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МУКАЧІВСЬКА РАЙОННА державна адміністрація</w:t>
      </w:r>
    </w:p>
    <w:p>
      <w:pPr>
        <w:tabs>
          <w:tab w:val="left" w:pos="1620" w:leader="none"/>
          <w:tab w:val="left" w:pos="1980" w:leader="none"/>
        </w:tabs>
        <w:spacing w:before="120" w:after="12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auto"/>
          <w:spacing w:val="0"/>
          <w:position w:val="0"/>
          <w:sz w:val="28"/>
          <w:shd w:fill="auto" w:val="clear"/>
        </w:rPr>
        <w:t xml:space="preserve">ЗАКАРПАТСЬКОЇ ОБЛАСТІ</w:t>
      </w:r>
    </w:p>
    <w:p>
      <w:pPr>
        <w:spacing w:before="0" w:after="0" w:line="240"/>
        <w:ind w:right="0" w:left="0" w:firstLine="0"/>
        <w:jc w:val="center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Р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О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З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П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О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Р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Я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Д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Ж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Е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Н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Н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44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44"/>
          <w:shd w:fill="auto" w:val="clear"/>
        </w:rPr>
        <w:t xml:space="preserve">Я</w:t>
      </w:r>
    </w:p>
    <w:p>
      <w:pPr>
        <w:spacing w:before="0" w:after="0" w:line="240"/>
        <w:ind w:right="-761" w:left="0" w:firstLine="0"/>
        <w:jc w:val="center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4962" w:leader="none"/>
        </w:tabs>
        <w:spacing w:before="0" w:after="0" w:line="240"/>
        <w:ind w:right="0" w:left="0" w:firstLine="0"/>
        <w:jc w:val="center"/>
        <w:rPr>
          <w:rFonts w:ascii="Antiqua" w:hAnsi="Antiqua" w:cs="Antiqua" w:eastAsia="Antiqua"/>
          <w:b/>
          <w:color w:val="auto"/>
          <w:spacing w:val="0"/>
          <w:position w:val="0"/>
          <w:sz w:val="26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01.02.2021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                          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Мукачево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                          </w:t>
      </w:r>
      <w:r>
        <w:rPr>
          <w:rFonts w:ascii="Segoe UI Symbol" w:hAnsi="Segoe UI Symbol" w:cs="Segoe UI Symbol" w:eastAsia="Segoe UI Symbol"/>
          <w:b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 29</w:t>
      </w: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6"/>
          <w:shd w:fill="auto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7515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Про затвердження  Положення  про відділ культури, молоді та спорту</w:t>
      </w:r>
    </w:p>
    <w:p>
      <w:pPr>
        <w:tabs>
          <w:tab w:val="left" w:pos="7515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i/>
          <w:color w:val="auto"/>
          <w:spacing w:val="0"/>
          <w:position w:val="0"/>
          <w:sz w:val="28"/>
          <w:shd w:fill="auto" w:val="clear"/>
        </w:rPr>
        <w:t xml:space="preserve">Мукачівської районної державної адміністрації</w:t>
      </w:r>
    </w:p>
    <w:p>
      <w:pPr>
        <w:spacing w:before="0" w:after="0" w:line="240"/>
        <w:ind w:right="0" w:left="0" w:firstLine="0"/>
        <w:jc w:val="center"/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                                    </w:t>
      </w:r>
    </w:p>
    <w:p>
      <w:pPr>
        <w:tabs>
          <w:tab w:val="left" w:pos="4200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Відповідно до статей 5,6,39,41,47 Закону України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місцеві державні адміністрації”, постанови Кабінету Міністрів України від 12 березня 2005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1179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упорядкування структури апарату центральних  органів виконавчої влади їх  територіальних підрозділів  та місцевих державних адміністрацій”, від 18  квітня 2012  року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606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затвердження рекомендаційних переліків, структурних підрозділів обласної, Київської  та Севастопольської міської, районної, районної в м. Києві та Севастополі державних адміністрацій”,  розпорядження  голови Мукачівської районної державної адміністрації від 16.01.2021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5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структуру районної державної адміністрації”:</w:t>
      </w:r>
    </w:p>
    <w:p>
      <w:pPr>
        <w:tabs>
          <w:tab w:val="left" w:pos="4200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1.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Затвердити Положення  про відділ культури, молоді та спорту Мукачівської районної державної адміністрації (додається).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2.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Визнати таким, що втратило чинність  розпорядження голови Мукачівської районної державної адміністрації від 02.01.2020 </w:t>
      </w:r>
      <w:r>
        <w:rPr>
          <w:rFonts w:ascii="Segoe UI Symbol" w:hAnsi="Segoe UI Symbol" w:cs="Segoe UI Symbol" w:eastAsia="Segoe UI Symbol"/>
          <w:color w:val="auto"/>
          <w:spacing w:val="0"/>
          <w:position w:val="0"/>
          <w:sz w:val="28"/>
          <w:shd w:fill="auto" w:val="clear"/>
        </w:rPr>
        <w:t xml:space="preserve">№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„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Про затвердження положення про відділ культури, молоді та спорту Мукачівської районної державної адміністрації”. 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      3.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Контроль  за  виконанням  цього  розпорядження  покласти  на   керівника апарату   державної адміністрації Чекана О.І.</w:t>
      </w:r>
    </w:p>
    <w:p>
      <w:pPr>
        <w:spacing w:before="0" w:after="0" w:line="240"/>
        <w:ind w:right="0" w:left="0" w:firstLine="0"/>
        <w:jc w:val="left"/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Голова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державної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  <w:t xml:space="preserve">адміністрації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                        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Василь ЧИГРИНСЬКИЙ</w:t>
      </w:r>
      <w:r>
        <w:rPr>
          <w:rFonts w:ascii="Times New Roman CYR" w:hAnsi="Times New Roman CYR" w:cs="Times New Roman CYR" w:eastAsia="Times New Roman CYR"/>
          <w:b/>
          <w:color w:val="auto"/>
          <w:spacing w:val="0"/>
          <w:position w:val="0"/>
          <w:sz w:val="28"/>
          <w:shd w:fill="auto" w:val="clear"/>
        </w:rPr>
        <w:t xml:space="preserve">         </w:t>
      </w:r>
    </w:p>
    <w:p>
      <w:pPr>
        <w:spacing w:before="0" w:after="0" w:line="240"/>
        <w:ind w:right="0" w:left="0" w:firstLine="0"/>
        <w:jc w:val="left"/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 CYR" w:hAnsi="Times New Roman CYR" w:cs="Times New Roman CYR" w:eastAsia="Times New Roman CYR"/>
          <w:color w:val="auto"/>
          <w:spacing w:val="0"/>
          <w:position w:val="0"/>
          <w:sz w:val="28"/>
          <w:shd w:fill="auto" w:val="clear"/>
        </w:rPr>
        <w:t xml:space="preserve">                                                             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="embeddings/oleObject0.bin" Id="docRId0" Type="http://schemas.openxmlformats.org/officeDocument/2006/relationships/oleObject" /><Relationship Target="media/image0.wmf" Id="docRId1" Type="http://schemas.openxmlformats.org/officeDocument/2006/relationships/image" /><Relationship Target="numbering.xml" Id="docRId2" Type="http://schemas.openxmlformats.org/officeDocument/2006/relationships/numbering" /><Relationship Target="styles.xml" Id="docRId3" Type="http://schemas.openxmlformats.org/officeDocument/2006/relationships/styles" /></Relationships>
</file>