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C9" w:rsidRPr="00791F41" w:rsidRDefault="00F860C9" w:rsidP="00B84B60">
      <w:pPr>
        <w:spacing w:after="0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</w:t>
      </w:r>
      <w:r w:rsidRPr="00B8716F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F860C9" w:rsidRPr="00791F41" w:rsidRDefault="00F860C9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F860C9" w:rsidRPr="00791F41" w:rsidRDefault="00F860C9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F860C9" w:rsidRPr="00791F41" w:rsidRDefault="00F860C9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F860C9" w:rsidRPr="00791F41" w:rsidRDefault="00F860C9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F860C9" w:rsidRPr="00791F41" w:rsidRDefault="00F860C9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F860C9" w:rsidRPr="004E61C5" w:rsidRDefault="00F860C9" w:rsidP="00D365C5">
      <w:pPr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07.06.2019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Мукачево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207</w:t>
      </w:r>
    </w:p>
    <w:p w:rsidR="00F860C9" w:rsidRDefault="00F860C9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860C9" w:rsidRDefault="00F860C9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янину  на дарування  будинку, земельної ділянки та двох ділянок сільськогосподарського призначення, малолітній дитині</w:t>
      </w:r>
    </w:p>
    <w:p w:rsidR="00F860C9" w:rsidRPr="00BE4D93" w:rsidRDefault="00F860C9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860C9" w:rsidRDefault="00F860C9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громадянина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дарування будинку та земельної ділянки, які знаходяться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 та двох ділянок сільськогосподарського призначення в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>на ім’я малолітньої внучки, Мукачівського району,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29 травня 2019 року     № 7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F860C9" w:rsidRPr="00791F41" w:rsidRDefault="00F860C9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860C9" w:rsidRDefault="00F860C9" w:rsidP="002F6C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Надати дозвіл громадянину,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на даруванн</w:t>
      </w:r>
      <w:r>
        <w:rPr>
          <w:rFonts w:ascii="Times New Roman" w:hAnsi="Times New Roman"/>
          <w:sz w:val="28"/>
          <w:szCs w:val="28"/>
          <w:lang w:val="uk-UA" w:eastAsia="ru-RU"/>
        </w:rPr>
        <w:t>я  будинку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>, який знаходиться за адресою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3F0DB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що належить йому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про реєстрацію права власності на нерухоме майно від 13.01.2005 року, своїй малолітній внучці.</w:t>
      </w:r>
    </w:p>
    <w:p w:rsidR="00F860C9" w:rsidRDefault="00F860C9" w:rsidP="00A41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Надати дозвіл громадянину,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на даруванн</w:t>
      </w:r>
      <w:r>
        <w:rPr>
          <w:rFonts w:ascii="Times New Roman" w:hAnsi="Times New Roman"/>
          <w:sz w:val="28"/>
          <w:szCs w:val="28"/>
          <w:lang w:val="uk-UA" w:eastAsia="ru-RU"/>
        </w:rPr>
        <w:t>я земельної ділянки, яка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знаходиться за адресою:</w:t>
      </w:r>
      <w:r w:rsidRPr="004761B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що належить йому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>витягу з Державного земельного кадастру про земельну ділянку від 07.06.2019, своїй малолітній внучці.</w:t>
      </w:r>
    </w:p>
    <w:p w:rsidR="00F860C9" w:rsidRDefault="00F860C9" w:rsidP="00A41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Надати дозвіл громадянину,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на даруванн</w:t>
      </w:r>
      <w:r>
        <w:rPr>
          <w:rFonts w:ascii="Times New Roman" w:hAnsi="Times New Roman"/>
          <w:sz w:val="28"/>
          <w:szCs w:val="28"/>
          <w:lang w:val="uk-UA" w:eastAsia="ru-RU"/>
        </w:rPr>
        <w:t>я земельної ділянки сільськогосподарського призначення, яка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знаходиться за адресою:</w:t>
      </w:r>
      <w:r w:rsidRPr="004761B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Мукачівського району, що належить йому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>витягу з Державного земельного кадастру про земельну ділянку від 19.04.2019, своїй малолітній внучці.</w:t>
      </w:r>
    </w:p>
    <w:p w:rsidR="00F860C9" w:rsidRDefault="00F860C9" w:rsidP="00B23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Надати дозвіл громадянину,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на даруванн</w:t>
      </w:r>
      <w:r>
        <w:rPr>
          <w:rFonts w:ascii="Times New Roman" w:hAnsi="Times New Roman"/>
          <w:sz w:val="28"/>
          <w:szCs w:val="28"/>
          <w:lang w:val="uk-UA" w:eastAsia="ru-RU"/>
        </w:rPr>
        <w:t>я земельної ділянки сільськогосподарського призначення, яка</w:t>
      </w:r>
      <w:r w:rsidRPr="00DA5648">
        <w:rPr>
          <w:rFonts w:ascii="Times New Roman" w:hAnsi="Times New Roman"/>
          <w:sz w:val="28"/>
          <w:szCs w:val="28"/>
          <w:lang w:val="uk-UA" w:eastAsia="ru-RU"/>
        </w:rPr>
        <w:t xml:space="preserve"> знаходиться за адресою:</w:t>
      </w:r>
      <w:r w:rsidRPr="004761B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Мукачівського району, що належить йому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1A43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>витягу з Державного земельного кадастру про земельну ділянку від 19.04.2019, своїй малолітній внучці.</w:t>
      </w:r>
    </w:p>
    <w:p w:rsidR="00F860C9" w:rsidRPr="000D5B01" w:rsidRDefault="00F860C9" w:rsidP="000D5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F860C9" w:rsidRDefault="00F860C9" w:rsidP="00315616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860C9" w:rsidRDefault="00F860C9" w:rsidP="00315616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860C9" w:rsidRDefault="00F860C9" w:rsidP="000D5B01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 державної адміністрації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І. ТОКАР</w:t>
      </w:r>
    </w:p>
    <w:p w:rsidR="00F860C9" w:rsidRDefault="00F860C9" w:rsidP="000D5B01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860C9" w:rsidRPr="000B2FB3" w:rsidRDefault="00F860C9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F860C9" w:rsidRPr="000B2FB3" w:rsidSect="00B84B60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3260D"/>
    <w:rsid w:val="0003299E"/>
    <w:rsid w:val="000335BE"/>
    <w:rsid w:val="000367FB"/>
    <w:rsid w:val="00037D72"/>
    <w:rsid w:val="0007003A"/>
    <w:rsid w:val="0008690A"/>
    <w:rsid w:val="00091A29"/>
    <w:rsid w:val="000A25BC"/>
    <w:rsid w:val="000B2FB3"/>
    <w:rsid w:val="000D5B01"/>
    <w:rsid w:val="000F6C80"/>
    <w:rsid w:val="00100878"/>
    <w:rsid w:val="00111490"/>
    <w:rsid w:val="0011328F"/>
    <w:rsid w:val="00114E84"/>
    <w:rsid w:val="0013072F"/>
    <w:rsid w:val="00141304"/>
    <w:rsid w:val="0014162C"/>
    <w:rsid w:val="001468ED"/>
    <w:rsid w:val="0016221F"/>
    <w:rsid w:val="00192EF7"/>
    <w:rsid w:val="001A43A9"/>
    <w:rsid w:val="001A48CF"/>
    <w:rsid w:val="001A5002"/>
    <w:rsid w:val="001A64A8"/>
    <w:rsid w:val="001D75EA"/>
    <w:rsid w:val="001E24AF"/>
    <w:rsid w:val="001E62C3"/>
    <w:rsid w:val="00211CAF"/>
    <w:rsid w:val="0021288A"/>
    <w:rsid w:val="002132AD"/>
    <w:rsid w:val="00231B83"/>
    <w:rsid w:val="0024162E"/>
    <w:rsid w:val="0025053E"/>
    <w:rsid w:val="00255C41"/>
    <w:rsid w:val="00270A7A"/>
    <w:rsid w:val="00293B7C"/>
    <w:rsid w:val="002953F4"/>
    <w:rsid w:val="002B1B4D"/>
    <w:rsid w:val="002B31BF"/>
    <w:rsid w:val="002B32E6"/>
    <w:rsid w:val="002C108C"/>
    <w:rsid w:val="002C6125"/>
    <w:rsid w:val="002D17A9"/>
    <w:rsid w:val="002E08E7"/>
    <w:rsid w:val="002E3BBE"/>
    <w:rsid w:val="002F3C8F"/>
    <w:rsid w:val="002F6CCF"/>
    <w:rsid w:val="00315616"/>
    <w:rsid w:val="00320E86"/>
    <w:rsid w:val="00330F73"/>
    <w:rsid w:val="003775A5"/>
    <w:rsid w:val="0038078A"/>
    <w:rsid w:val="003811F9"/>
    <w:rsid w:val="0038352F"/>
    <w:rsid w:val="00387C0F"/>
    <w:rsid w:val="00392ECB"/>
    <w:rsid w:val="003C0F8B"/>
    <w:rsid w:val="003D2047"/>
    <w:rsid w:val="003D4D6A"/>
    <w:rsid w:val="003E00A0"/>
    <w:rsid w:val="003F0DBF"/>
    <w:rsid w:val="003F15C5"/>
    <w:rsid w:val="003F4765"/>
    <w:rsid w:val="004309AE"/>
    <w:rsid w:val="00434983"/>
    <w:rsid w:val="00436826"/>
    <w:rsid w:val="004761BB"/>
    <w:rsid w:val="0047648D"/>
    <w:rsid w:val="00477110"/>
    <w:rsid w:val="004962F5"/>
    <w:rsid w:val="004B0FC9"/>
    <w:rsid w:val="004C6116"/>
    <w:rsid w:val="004D44E0"/>
    <w:rsid w:val="004E61C5"/>
    <w:rsid w:val="004F41EA"/>
    <w:rsid w:val="004F4434"/>
    <w:rsid w:val="00507D8A"/>
    <w:rsid w:val="0051577C"/>
    <w:rsid w:val="00522961"/>
    <w:rsid w:val="005332C7"/>
    <w:rsid w:val="00556B45"/>
    <w:rsid w:val="0056017F"/>
    <w:rsid w:val="00567E35"/>
    <w:rsid w:val="00573B5D"/>
    <w:rsid w:val="00586EAA"/>
    <w:rsid w:val="00595851"/>
    <w:rsid w:val="005A1DE0"/>
    <w:rsid w:val="005C6E78"/>
    <w:rsid w:val="005D2C14"/>
    <w:rsid w:val="00603355"/>
    <w:rsid w:val="00616E45"/>
    <w:rsid w:val="0065643A"/>
    <w:rsid w:val="00665875"/>
    <w:rsid w:val="00682460"/>
    <w:rsid w:val="0068635D"/>
    <w:rsid w:val="006C39EA"/>
    <w:rsid w:val="006C656F"/>
    <w:rsid w:val="006F17E2"/>
    <w:rsid w:val="006F2150"/>
    <w:rsid w:val="00701925"/>
    <w:rsid w:val="007059DB"/>
    <w:rsid w:val="00707CD3"/>
    <w:rsid w:val="0072207D"/>
    <w:rsid w:val="0072535C"/>
    <w:rsid w:val="00751B95"/>
    <w:rsid w:val="00771CEA"/>
    <w:rsid w:val="00791F41"/>
    <w:rsid w:val="0079785B"/>
    <w:rsid w:val="00797EFA"/>
    <w:rsid w:val="007A43AC"/>
    <w:rsid w:val="007B7E1E"/>
    <w:rsid w:val="007C70C3"/>
    <w:rsid w:val="007E685C"/>
    <w:rsid w:val="007F1517"/>
    <w:rsid w:val="00822113"/>
    <w:rsid w:val="00834A3E"/>
    <w:rsid w:val="008355AE"/>
    <w:rsid w:val="0083766E"/>
    <w:rsid w:val="00844FBC"/>
    <w:rsid w:val="008501F0"/>
    <w:rsid w:val="0085043F"/>
    <w:rsid w:val="00852E8B"/>
    <w:rsid w:val="00874586"/>
    <w:rsid w:val="00896238"/>
    <w:rsid w:val="008A466F"/>
    <w:rsid w:val="008C6515"/>
    <w:rsid w:val="008E3ABD"/>
    <w:rsid w:val="008F3DC1"/>
    <w:rsid w:val="008F5E21"/>
    <w:rsid w:val="009004B0"/>
    <w:rsid w:val="0090137F"/>
    <w:rsid w:val="00905357"/>
    <w:rsid w:val="0092310B"/>
    <w:rsid w:val="0094491D"/>
    <w:rsid w:val="009522C5"/>
    <w:rsid w:val="00953946"/>
    <w:rsid w:val="00954B79"/>
    <w:rsid w:val="00974A6F"/>
    <w:rsid w:val="00975955"/>
    <w:rsid w:val="009A1CBC"/>
    <w:rsid w:val="009A43E5"/>
    <w:rsid w:val="009B40DE"/>
    <w:rsid w:val="009C2A13"/>
    <w:rsid w:val="009D4F65"/>
    <w:rsid w:val="00A4162A"/>
    <w:rsid w:val="00A52BDE"/>
    <w:rsid w:val="00AA28E9"/>
    <w:rsid w:val="00AB2902"/>
    <w:rsid w:val="00AB3964"/>
    <w:rsid w:val="00AB545E"/>
    <w:rsid w:val="00AC1952"/>
    <w:rsid w:val="00AC2251"/>
    <w:rsid w:val="00AD381D"/>
    <w:rsid w:val="00AF3A4F"/>
    <w:rsid w:val="00B11FB5"/>
    <w:rsid w:val="00B17F4C"/>
    <w:rsid w:val="00B20017"/>
    <w:rsid w:val="00B23F72"/>
    <w:rsid w:val="00B31F3D"/>
    <w:rsid w:val="00B57B7A"/>
    <w:rsid w:val="00B67F8A"/>
    <w:rsid w:val="00B730A0"/>
    <w:rsid w:val="00B84B60"/>
    <w:rsid w:val="00B8716F"/>
    <w:rsid w:val="00BB6C41"/>
    <w:rsid w:val="00BE3A2C"/>
    <w:rsid w:val="00BE4D93"/>
    <w:rsid w:val="00C10AAB"/>
    <w:rsid w:val="00C556C9"/>
    <w:rsid w:val="00C74CAB"/>
    <w:rsid w:val="00C769AA"/>
    <w:rsid w:val="00C97A1C"/>
    <w:rsid w:val="00CA5C1F"/>
    <w:rsid w:val="00CB0DA6"/>
    <w:rsid w:val="00CB3031"/>
    <w:rsid w:val="00D0494A"/>
    <w:rsid w:val="00D04A98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806C5"/>
    <w:rsid w:val="00DA289A"/>
    <w:rsid w:val="00DA5648"/>
    <w:rsid w:val="00DB5FB2"/>
    <w:rsid w:val="00DC0A1A"/>
    <w:rsid w:val="00DD015F"/>
    <w:rsid w:val="00E20A57"/>
    <w:rsid w:val="00E35BF9"/>
    <w:rsid w:val="00E636BD"/>
    <w:rsid w:val="00E655CB"/>
    <w:rsid w:val="00E6605A"/>
    <w:rsid w:val="00E76BB2"/>
    <w:rsid w:val="00E8478A"/>
    <w:rsid w:val="00E85CB3"/>
    <w:rsid w:val="00EA30AB"/>
    <w:rsid w:val="00EB5F73"/>
    <w:rsid w:val="00EB7376"/>
    <w:rsid w:val="00EE4EE9"/>
    <w:rsid w:val="00F101BA"/>
    <w:rsid w:val="00F14612"/>
    <w:rsid w:val="00F45522"/>
    <w:rsid w:val="00F84E4E"/>
    <w:rsid w:val="00F860C9"/>
    <w:rsid w:val="00F90941"/>
    <w:rsid w:val="00F93D71"/>
    <w:rsid w:val="00F97B51"/>
    <w:rsid w:val="00FB5F84"/>
    <w:rsid w:val="00FD0B52"/>
    <w:rsid w:val="00FF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1337</TotalTime>
  <Pages>2</Pages>
  <Words>394</Words>
  <Characters>2250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113</cp:revision>
  <cp:lastPrinted>2019-06-07T10:45:00Z</cp:lastPrinted>
  <dcterms:created xsi:type="dcterms:W3CDTF">2014-09-01T13:27:00Z</dcterms:created>
  <dcterms:modified xsi:type="dcterms:W3CDTF">2019-07-08T08:53:00Z</dcterms:modified>
</cp:coreProperties>
</file>