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A31" w:rsidRDefault="00166A31" w:rsidP="008201C3">
      <w:pPr>
        <w:tabs>
          <w:tab w:val="left" w:pos="4678"/>
          <w:tab w:val="left" w:pos="4820"/>
        </w:tabs>
        <w:jc w:val="center"/>
        <w:rPr>
          <w:rFonts w:ascii="Times New Roman CYR" w:hAnsi="Times New Roman CYR" w:cs="Times New Roman CYR"/>
          <w:b/>
          <w:bCs/>
          <w:sz w:val="28"/>
          <w:szCs w:val="28"/>
          <w:lang w:val="uk-UA"/>
        </w:rPr>
      </w:pPr>
      <w:r w:rsidRPr="00CD2C15">
        <w:rPr>
          <w:noProof/>
          <w:sz w:val="20"/>
          <w:szCs w:val="20"/>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4.5pt;height:45pt;visibility:visible" filled="t">
            <v:imagedata r:id="rId5" o:title=""/>
          </v:shape>
        </w:pict>
      </w:r>
    </w:p>
    <w:p w:rsidR="00166A31" w:rsidRDefault="00166A31" w:rsidP="008201C3">
      <w:pPr>
        <w:spacing w:before="120" w:after="120"/>
        <w:jc w:val="center"/>
        <w:rPr>
          <w:rFonts w:ascii="Times New Roman CYR" w:hAnsi="Times New Roman CYR" w:cs="Times New Roman CYR"/>
          <w:b/>
          <w:bCs/>
          <w:sz w:val="44"/>
          <w:szCs w:val="44"/>
          <w:lang w:val="uk-UA"/>
        </w:rPr>
      </w:pPr>
      <w:r>
        <w:rPr>
          <w:rFonts w:ascii="Times New Roman CYR" w:hAnsi="Times New Roman CYR" w:cs="Times New Roman CYR"/>
          <w:b/>
          <w:bCs/>
          <w:sz w:val="28"/>
          <w:szCs w:val="28"/>
          <w:lang w:val="uk-UA"/>
        </w:rPr>
        <w:t>У К Р А Ї Н А</w:t>
      </w:r>
    </w:p>
    <w:p w:rsidR="00166A31" w:rsidRDefault="00166A31" w:rsidP="008201C3">
      <w:pPr>
        <w:ind w:left="-567" w:right="-761"/>
        <w:jc w:val="center"/>
        <w:rPr>
          <w:rFonts w:ascii="Times New Roman CYR" w:hAnsi="Times New Roman CYR" w:cs="Times New Roman CYR"/>
          <w:b/>
          <w:bCs/>
          <w:sz w:val="28"/>
          <w:szCs w:val="28"/>
          <w:lang w:val="uk-UA"/>
        </w:rPr>
      </w:pPr>
      <w:r>
        <w:rPr>
          <w:rFonts w:ascii="Times New Roman CYR" w:hAnsi="Times New Roman CYR" w:cs="Times New Roman CYR"/>
          <w:b/>
          <w:bCs/>
          <w:sz w:val="44"/>
          <w:szCs w:val="44"/>
          <w:lang w:val="uk-UA"/>
        </w:rPr>
        <w:t>Р О З П О Р Я Д Ж Е Н Н Я</w:t>
      </w:r>
    </w:p>
    <w:p w:rsidR="00166A31" w:rsidRDefault="00166A31" w:rsidP="008201C3">
      <w:pPr>
        <w:ind w:left="-567" w:right="-761"/>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голови Мукачівської районної державної адміністрації</w:t>
      </w:r>
    </w:p>
    <w:p w:rsidR="00166A31" w:rsidRDefault="00166A31" w:rsidP="008201C3">
      <w:pPr>
        <w:ind w:left="-567" w:right="-761"/>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Закарпатської області</w:t>
      </w:r>
    </w:p>
    <w:p w:rsidR="00166A31" w:rsidRDefault="00166A31" w:rsidP="008201C3">
      <w:pPr>
        <w:ind w:left="-567" w:right="-761"/>
        <w:jc w:val="center"/>
        <w:rPr>
          <w:rFonts w:ascii="Times New Roman CYR" w:hAnsi="Times New Roman CYR" w:cs="Times New Roman CYR"/>
          <w:b/>
          <w:bCs/>
          <w:sz w:val="28"/>
          <w:szCs w:val="28"/>
          <w:lang w:val="uk-UA"/>
        </w:rPr>
      </w:pPr>
    </w:p>
    <w:p w:rsidR="00166A31" w:rsidRPr="005B075B" w:rsidRDefault="00166A31" w:rsidP="008201C3">
      <w:pPr>
        <w:jc w:val="center"/>
        <w:rPr>
          <w:rFonts w:ascii="Times New Roman" w:hAnsi="Times New Roman" w:cs="Times New Roman"/>
          <w:sz w:val="26"/>
          <w:szCs w:val="26"/>
          <w:lang w:val="uk-UA"/>
        </w:rPr>
      </w:pPr>
      <w:r>
        <w:rPr>
          <w:rFonts w:ascii="Times New Roman CYR" w:hAnsi="Times New Roman CYR" w:cs="Times New Roman CYR"/>
          <w:sz w:val="28"/>
          <w:szCs w:val="28"/>
          <w:lang w:val="uk-UA"/>
        </w:rPr>
        <w:t>07.05.2019                      Мукачево                   №157</w:t>
      </w:r>
    </w:p>
    <w:p w:rsidR="00166A31" w:rsidRPr="005B075B" w:rsidRDefault="00166A31" w:rsidP="008201C3">
      <w:pPr>
        <w:rPr>
          <w:rFonts w:ascii="Times New Roman" w:hAnsi="Times New Roman" w:cs="Times New Roman"/>
          <w:sz w:val="26"/>
          <w:szCs w:val="26"/>
          <w:lang w:val="uk-UA"/>
        </w:rPr>
      </w:pPr>
    </w:p>
    <w:p w:rsidR="00166A31" w:rsidRDefault="00166A31" w:rsidP="008201C3">
      <w:pPr>
        <w:spacing w:line="276" w:lineRule="auto"/>
        <w:ind w:right="-284"/>
        <w:jc w:val="center"/>
        <w:rPr>
          <w:rFonts w:ascii="Times New Roman" w:hAnsi="Times New Roman" w:cs="Times New Roman"/>
          <w:b/>
          <w:sz w:val="28"/>
          <w:lang w:val="uk-UA"/>
        </w:rPr>
      </w:pPr>
    </w:p>
    <w:p w:rsidR="00166A31" w:rsidRDefault="00166A31" w:rsidP="008201C3">
      <w:pPr>
        <w:spacing w:line="276" w:lineRule="auto"/>
        <w:ind w:right="-284"/>
        <w:jc w:val="center"/>
        <w:rPr>
          <w:rFonts w:ascii="Times New Roman" w:hAnsi="Times New Roman" w:cs="Times New Roman"/>
          <w:b/>
          <w:i/>
          <w:sz w:val="28"/>
          <w:lang w:val="uk-UA"/>
        </w:rPr>
      </w:pPr>
      <w:r w:rsidRPr="005B075B">
        <w:rPr>
          <w:rFonts w:ascii="Times New Roman" w:hAnsi="Times New Roman" w:cs="Times New Roman"/>
          <w:b/>
          <w:i/>
          <w:sz w:val="28"/>
          <w:lang w:val="uk-UA"/>
        </w:rPr>
        <w:t>Про надання статусу</w:t>
      </w:r>
      <w:r w:rsidRPr="00B217D1">
        <w:rPr>
          <w:rFonts w:ascii="Times New Roman" w:hAnsi="Times New Roman" w:cs="Times New Roman"/>
          <w:b/>
          <w:i/>
          <w:sz w:val="28"/>
          <w:lang w:val="uk-UA"/>
        </w:rPr>
        <w:t xml:space="preserve"> </w:t>
      </w:r>
      <w:r>
        <w:rPr>
          <w:rFonts w:ascii="Times New Roman" w:hAnsi="Times New Roman" w:cs="Times New Roman"/>
          <w:b/>
          <w:i/>
          <w:sz w:val="28"/>
          <w:lang w:val="uk-UA"/>
        </w:rPr>
        <w:t>дитини, позбавленої батьківського піклування</w:t>
      </w:r>
    </w:p>
    <w:p w:rsidR="00166A31" w:rsidRDefault="00166A31" w:rsidP="008201C3">
      <w:pPr>
        <w:spacing w:line="276" w:lineRule="auto"/>
        <w:ind w:right="-284"/>
        <w:jc w:val="center"/>
        <w:rPr>
          <w:rFonts w:ascii="Times New Roman" w:hAnsi="Times New Roman" w:cs="Times New Roman"/>
          <w:sz w:val="28"/>
          <w:lang w:val="uk-UA"/>
        </w:rPr>
      </w:pPr>
    </w:p>
    <w:p w:rsidR="00166A31" w:rsidRDefault="00166A31" w:rsidP="008201C3">
      <w:pPr>
        <w:shd w:val="clear" w:color="auto" w:fill="FFFFFF"/>
        <w:ind w:right="-1" w:firstLine="450"/>
        <w:jc w:val="both"/>
        <w:textAlignment w:val="baseline"/>
        <w:rPr>
          <w:rFonts w:ascii="Times New Roman" w:hAnsi="Times New Roman" w:cs="Times New Roman"/>
          <w:sz w:val="28"/>
          <w:lang w:val="uk-UA"/>
        </w:rPr>
      </w:pPr>
      <w:r>
        <w:rPr>
          <w:rFonts w:ascii="Times New Roman" w:hAnsi="Times New Roman" w:cs="Times New Roman"/>
          <w:sz w:val="28"/>
          <w:lang w:val="uk-UA"/>
        </w:rPr>
        <w:t xml:space="preserve">Відповідно до статей 6, 22, 39 Закону України </w:t>
      </w:r>
      <w:r>
        <w:rPr>
          <w:rFonts w:ascii="Times New Roman" w:hAnsi="Times New Roman"/>
          <w:sz w:val="28"/>
          <w:szCs w:val="28"/>
          <w:lang w:val="uk-UA" w:eastAsia="ru-RU"/>
        </w:rPr>
        <w:t>,,</w:t>
      </w:r>
      <w:r w:rsidRPr="0001652E">
        <w:rPr>
          <w:rFonts w:ascii="Times New Roman" w:hAnsi="Times New Roman"/>
          <w:sz w:val="28"/>
          <w:szCs w:val="28"/>
          <w:lang w:val="uk-UA" w:eastAsia="ru-RU"/>
        </w:rPr>
        <w:t>Про</w:t>
      </w:r>
      <w:r>
        <w:rPr>
          <w:rFonts w:ascii="Times New Roman" w:hAnsi="Times New Roman"/>
          <w:sz w:val="28"/>
          <w:szCs w:val="28"/>
          <w:lang w:val="uk-UA" w:eastAsia="ru-RU"/>
        </w:rPr>
        <w:t xml:space="preserve"> місцеві державні адміністрації</w:t>
      </w:r>
      <w:r w:rsidRPr="00CB6FA7">
        <w:rPr>
          <w:rFonts w:ascii="Times New Roman" w:hAnsi="Times New Roman"/>
          <w:sz w:val="28"/>
          <w:szCs w:val="28"/>
          <w:lang w:val="uk-UA" w:eastAsia="ru-RU"/>
        </w:rPr>
        <w:t>”</w:t>
      </w:r>
      <w:r>
        <w:rPr>
          <w:rFonts w:ascii="Times New Roman" w:hAnsi="Times New Roman" w:cs="Times New Roman"/>
          <w:sz w:val="28"/>
          <w:lang w:val="uk-UA"/>
        </w:rPr>
        <w:t xml:space="preserve">,  статті 4 Закону України  </w:t>
      </w:r>
      <w:r>
        <w:rPr>
          <w:rFonts w:ascii="Times New Roman" w:hAnsi="Times New Roman"/>
          <w:sz w:val="28"/>
          <w:szCs w:val="28"/>
          <w:lang w:val="uk-UA" w:eastAsia="ru-RU"/>
        </w:rPr>
        <w:t>,,</w:t>
      </w:r>
      <w:r>
        <w:rPr>
          <w:rFonts w:ascii="Times New Roman" w:hAnsi="Times New Roman" w:cs="Times New Roman"/>
          <w:sz w:val="28"/>
          <w:lang w:val="uk-UA"/>
        </w:rPr>
        <w:t>Про органи і служби у справах дітей та спеціальні установи для дітей</w:t>
      </w:r>
      <w:r w:rsidRPr="00CB6FA7">
        <w:rPr>
          <w:rFonts w:ascii="Times New Roman" w:hAnsi="Times New Roman" w:cs="Times New Roman"/>
          <w:sz w:val="28"/>
          <w:lang w:val="uk-UA"/>
        </w:rPr>
        <w:t>”</w:t>
      </w:r>
      <w:r>
        <w:rPr>
          <w:rFonts w:ascii="Times New Roman" w:hAnsi="Times New Roman" w:cs="Times New Roman"/>
          <w:sz w:val="28"/>
          <w:lang w:val="uk-UA"/>
        </w:rPr>
        <w:t xml:space="preserve">, пунктів 21, 22, 25, підпункту 1 пункту 24 </w:t>
      </w:r>
      <w:r w:rsidRPr="000A5CB1">
        <w:rPr>
          <w:rFonts w:ascii="Times New Roman" w:hAnsi="Times New Roman" w:cs="Times New Roman"/>
          <w:bCs/>
          <w:color w:val="000000"/>
          <w:sz w:val="28"/>
          <w:szCs w:val="28"/>
          <w:bdr w:val="none" w:sz="0" w:space="0" w:color="auto" w:frame="1"/>
          <w:lang w:val="uk-UA" w:eastAsia="ru-RU"/>
        </w:rPr>
        <w:t>Порядку</w:t>
      </w:r>
      <w:r>
        <w:rPr>
          <w:rFonts w:ascii="Times New Roman" w:hAnsi="Times New Roman" w:cs="Times New Roman"/>
          <w:bCs/>
          <w:color w:val="000000"/>
          <w:sz w:val="28"/>
          <w:szCs w:val="28"/>
          <w:bdr w:val="none" w:sz="0" w:space="0" w:color="auto" w:frame="1"/>
          <w:lang w:val="uk-UA" w:eastAsia="ru-RU"/>
        </w:rPr>
        <w:t xml:space="preserve"> </w:t>
      </w:r>
      <w:r w:rsidRPr="000A5CB1">
        <w:rPr>
          <w:rFonts w:ascii="Times New Roman" w:hAnsi="Times New Roman" w:cs="Times New Roman"/>
          <w:bCs/>
          <w:color w:val="000000"/>
          <w:sz w:val="28"/>
          <w:szCs w:val="28"/>
          <w:bdr w:val="none" w:sz="0" w:space="0" w:color="auto" w:frame="1"/>
          <w:lang w:val="uk-UA" w:eastAsia="ru-RU"/>
        </w:rPr>
        <w:t>провадження органами опіки та піклування діяльності, пов'язаної із захистом прав дитини</w:t>
      </w:r>
      <w:r>
        <w:rPr>
          <w:rFonts w:ascii="Times New Roman" w:hAnsi="Times New Roman" w:cs="Times New Roman"/>
          <w:bCs/>
          <w:color w:val="000000"/>
          <w:sz w:val="28"/>
          <w:szCs w:val="28"/>
          <w:bdr w:val="none" w:sz="0" w:space="0" w:color="auto" w:frame="1"/>
          <w:lang w:val="uk-UA" w:eastAsia="ru-RU"/>
        </w:rPr>
        <w:t>,</w:t>
      </w:r>
      <w:r>
        <w:rPr>
          <w:rFonts w:ascii="Times New Roman" w:hAnsi="Times New Roman"/>
          <w:sz w:val="28"/>
          <w:szCs w:val="28"/>
          <w:lang w:val="uk-UA" w:eastAsia="ru-RU"/>
        </w:rPr>
        <w:t xml:space="preserve"> затвердженого</w:t>
      </w:r>
      <w:r>
        <w:rPr>
          <w:rFonts w:ascii="Times New Roman" w:hAnsi="Times New Roman" w:cs="Times New Roman"/>
          <w:sz w:val="28"/>
          <w:lang w:val="uk-UA"/>
        </w:rPr>
        <w:t xml:space="preserve"> постановою Кабінету Міністрів України від 24 вересня 2008 року № 866 </w:t>
      </w:r>
      <w:r>
        <w:rPr>
          <w:rFonts w:ascii="Times New Roman" w:hAnsi="Times New Roman"/>
          <w:sz w:val="28"/>
          <w:szCs w:val="28"/>
          <w:lang w:val="uk-UA" w:eastAsia="ru-RU"/>
        </w:rPr>
        <w:t>,,</w:t>
      </w:r>
      <w:r>
        <w:rPr>
          <w:rFonts w:ascii="Times New Roman" w:hAnsi="Times New Roman" w:cs="Times New Roman"/>
          <w:sz w:val="28"/>
          <w:lang w:val="uk-UA"/>
        </w:rPr>
        <w:t>Питання діяльності органів опіки та піклування, пов’язаної із захистом прав дитини</w:t>
      </w:r>
      <w:r w:rsidRPr="00CB6FA7">
        <w:rPr>
          <w:rFonts w:ascii="Times New Roman" w:hAnsi="Times New Roman"/>
          <w:sz w:val="28"/>
          <w:szCs w:val="28"/>
          <w:lang w:val="uk-UA" w:eastAsia="ru-RU"/>
        </w:rPr>
        <w:t>”</w:t>
      </w:r>
      <w:r>
        <w:rPr>
          <w:rFonts w:ascii="Times New Roman" w:hAnsi="Times New Roman" w:cs="Times New Roman"/>
          <w:sz w:val="28"/>
          <w:lang w:val="uk-UA"/>
        </w:rPr>
        <w:t>, подання служби у справах дітей районної державної адміністрації від 02 травня 2019 року № 346/02-10</w:t>
      </w:r>
      <w:r>
        <w:rPr>
          <w:rFonts w:ascii="Times New Roman" w:hAnsi="Times New Roman" w:cs="Times New Roman"/>
          <w:b/>
          <w:sz w:val="28"/>
          <w:lang w:val="uk-UA"/>
        </w:rPr>
        <w:t xml:space="preserve"> </w:t>
      </w:r>
      <w:r>
        <w:rPr>
          <w:rFonts w:ascii="Times New Roman" w:hAnsi="Times New Roman" w:cs="Times New Roman"/>
          <w:sz w:val="28"/>
          <w:lang w:val="uk-UA"/>
        </w:rPr>
        <w:t>та подані документи, з метою соціально-правового захисту дитини, яка залишилася без батьківського піклування:</w:t>
      </w:r>
    </w:p>
    <w:p w:rsidR="00166A31" w:rsidRDefault="00166A31" w:rsidP="008201C3">
      <w:pPr>
        <w:ind w:firstLine="567"/>
        <w:jc w:val="both"/>
        <w:rPr>
          <w:rFonts w:ascii="Times New Roman" w:hAnsi="Times New Roman" w:cs="Times New Roman"/>
          <w:sz w:val="28"/>
          <w:lang w:val="uk-UA"/>
        </w:rPr>
      </w:pPr>
    </w:p>
    <w:p w:rsidR="00166A31" w:rsidRPr="007E2905" w:rsidRDefault="00166A31" w:rsidP="00AC1659">
      <w:pPr>
        <w:tabs>
          <w:tab w:val="left" w:pos="0"/>
          <w:tab w:val="left" w:pos="567"/>
        </w:tabs>
        <w:ind w:right="-1" w:firstLine="567"/>
        <w:jc w:val="both"/>
        <w:rPr>
          <w:rFonts w:ascii="Times New Roman CYR" w:hAnsi="Times New Roman CYR" w:cs="Times New Roman CYR"/>
          <w:noProof/>
          <w:sz w:val="28"/>
          <w:szCs w:val="28"/>
          <w:lang w:val="uk-UA"/>
        </w:rPr>
      </w:pPr>
      <w:r>
        <w:rPr>
          <w:rFonts w:ascii="Times New Roman" w:hAnsi="Times New Roman" w:cs="Times New Roman"/>
          <w:sz w:val="28"/>
          <w:lang w:val="uk-UA"/>
        </w:rPr>
        <w:t>1. Н</w:t>
      </w:r>
      <w:r w:rsidRPr="00941EDD">
        <w:rPr>
          <w:rFonts w:ascii="Times New Roman CYR" w:hAnsi="Times New Roman CYR" w:cs="Times New Roman CYR"/>
          <w:noProof/>
          <w:sz w:val="28"/>
          <w:szCs w:val="28"/>
          <w:lang w:val="uk-UA" w:eastAsia="ru-RU"/>
        </w:rPr>
        <w:t>адати</w:t>
      </w:r>
      <w:r>
        <w:rPr>
          <w:rFonts w:ascii="Times New Roman CYR" w:hAnsi="Times New Roman CYR" w:cs="Times New Roman CYR"/>
          <w:noProof/>
          <w:sz w:val="28"/>
          <w:szCs w:val="28"/>
          <w:lang w:val="uk-UA" w:eastAsia="ru-RU"/>
        </w:rPr>
        <w:t xml:space="preserve"> </w:t>
      </w:r>
      <w:r>
        <w:rPr>
          <w:rFonts w:ascii="Times New Roman CYR" w:hAnsi="Times New Roman CYR" w:cs="Times New Roman CYR"/>
          <w:noProof/>
          <w:sz w:val="28"/>
          <w:szCs w:val="28"/>
          <w:lang w:val="uk-UA"/>
        </w:rPr>
        <w:t>малолітньому</w:t>
      </w:r>
      <w:r w:rsidRPr="005B075B">
        <w:rPr>
          <w:rFonts w:ascii="Times New Roman CYR" w:hAnsi="Times New Roman CYR" w:cs="Times New Roman CYR"/>
          <w:noProof/>
          <w:sz w:val="28"/>
          <w:szCs w:val="28"/>
          <w:lang w:val="uk-UA"/>
        </w:rPr>
        <w:t>,</w:t>
      </w:r>
      <w:r>
        <w:rPr>
          <w:rFonts w:ascii="Times New Roman CYR" w:hAnsi="Times New Roman CYR" w:cs="Times New Roman CYR"/>
          <w:noProof/>
          <w:sz w:val="28"/>
          <w:szCs w:val="28"/>
          <w:lang w:val="uk-UA"/>
        </w:rPr>
        <w:t xml:space="preserve"> статус дитини, позбавленої батьківського піклування, у звязку тим, що мати дитини, позбавлена батьківських прав (заочне рішення Мукачівського міськрайонного суду Закарпатської області від 20 березня 2019 року). Батько дитини записаний відповідно до частини першої статті 135 Сімейного кодексу України (довідка Мукачівського районного відділу  ДРАЦС ГТУЮ у Закарпатській області від 15 листопада 2018 року).</w:t>
      </w:r>
    </w:p>
    <w:p w:rsidR="00166A31" w:rsidRDefault="00166A31" w:rsidP="008201C3">
      <w:pPr>
        <w:tabs>
          <w:tab w:val="left" w:pos="0"/>
          <w:tab w:val="left" w:pos="993"/>
        </w:tabs>
        <w:ind w:firstLine="567"/>
        <w:jc w:val="both"/>
        <w:rPr>
          <w:rFonts w:ascii="Times New Roman" w:hAnsi="Times New Roman" w:cs="Times New Roman"/>
          <w:sz w:val="28"/>
          <w:lang w:val="uk-UA"/>
        </w:rPr>
      </w:pPr>
      <w:r>
        <w:rPr>
          <w:rFonts w:ascii="Times New Roman" w:hAnsi="Times New Roman" w:cs="Times New Roman"/>
          <w:sz w:val="28"/>
          <w:lang w:val="uk-UA"/>
        </w:rPr>
        <w:t>2. Службі у справах дітей районної державної адміністрації вжити заходів щодо влаштування дитини до сімейних форм виховання.</w:t>
      </w:r>
    </w:p>
    <w:p w:rsidR="00166A31" w:rsidRPr="001065D5" w:rsidRDefault="00166A31" w:rsidP="008201C3">
      <w:pPr>
        <w:tabs>
          <w:tab w:val="left" w:pos="0"/>
          <w:tab w:val="left" w:pos="567"/>
        </w:tabs>
        <w:jc w:val="both"/>
        <w:rPr>
          <w:rFonts w:ascii="Times New Roman" w:hAnsi="Times New Roman" w:cs="Times New Roman"/>
          <w:sz w:val="28"/>
          <w:lang w:val="uk-UA"/>
        </w:rPr>
      </w:pPr>
      <w:r>
        <w:rPr>
          <w:rFonts w:ascii="Times New Roman" w:hAnsi="Times New Roman" w:cs="Times New Roman"/>
          <w:sz w:val="28"/>
          <w:lang w:val="uk-UA"/>
        </w:rPr>
        <w:tab/>
        <w:t>3</w:t>
      </w:r>
      <w:r>
        <w:rPr>
          <w:rFonts w:ascii="Times New Roman" w:hAnsi="Times New Roman" w:cs="Times New Roman"/>
          <w:sz w:val="28"/>
        </w:rPr>
        <w:t>.</w:t>
      </w:r>
      <w:r w:rsidRPr="00EC1E4C">
        <w:rPr>
          <w:rFonts w:ascii="Times New Roman" w:hAnsi="Times New Roman"/>
          <w:sz w:val="28"/>
          <w:szCs w:val="28"/>
        </w:rPr>
        <w:t xml:space="preserve"> </w:t>
      </w:r>
      <w:r>
        <w:rPr>
          <w:rFonts w:ascii="Times New Roman" w:hAnsi="Times New Roman"/>
          <w:sz w:val="28"/>
          <w:szCs w:val="28"/>
        </w:rPr>
        <w:t xml:space="preserve">Контроль за виконанням цього розпорядження покласти на </w:t>
      </w:r>
      <w:r>
        <w:rPr>
          <w:rFonts w:ascii="Times New Roman" w:hAnsi="Times New Roman"/>
          <w:sz w:val="28"/>
          <w:szCs w:val="28"/>
          <w:lang w:val="uk-UA"/>
        </w:rPr>
        <w:t>заступника голови</w:t>
      </w:r>
      <w:r>
        <w:rPr>
          <w:rFonts w:ascii="Times New Roman" w:hAnsi="Times New Roman"/>
          <w:sz w:val="28"/>
          <w:szCs w:val="28"/>
        </w:rPr>
        <w:t xml:space="preserve"> державної адміністрації </w:t>
      </w:r>
      <w:r>
        <w:rPr>
          <w:rFonts w:ascii="Times New Roman" w:hAnsi="Times New Roman"/>
          <w:sz w:val="28"/>
          <w:szCs w:val="28"/>
          <w:lang w:val="uk-UA"/>
        </w:rPr>
        <w:t>Богіва О. Я.</w:t>
      </w:r>
    </w:p>
    <w:p w:rsidR="00166A31" w:rsidRDefault="00166A31" w:rsidP="008201C3">
      <w:pPr>
        <w:ind w:right="-1"/>
        <w:jc w:val="both"/>
        <w:rPr>
          <w:rFonts w:ascii="Times New Roman" w:hAnsi="Times New Roman"/>
          <w:sz w:val="28"/>
          <w:szCs w:val="28"/>
          <w:lang w:val="uk-UA"/>
        </w:rPr>
      </w:pPr>
    </w:p>
    <w:p w:rsidR="00166A31" w:rsidRDefault="00166A31" w:rsidP="008201C3">
      <w:pPr>
        <w:ind w:right="-1"/>
        <w:jc w:val="both"/>
        <w:rPr>
          <w:rFonts w:ascii="Times New Roman" w:hAnsi="Times New Roman"/>
          <w:sz w:val="28"/>
          <w:szCs w:val="28"/>
          <w:lang w:val="uk-UA"/>
        </w:rPr>
      </w:pPr>
    </w:p>
    <w:p w:rsidR="00166A31" w:rsidRPr="00587CAE" w:rsidRDefault="00166A31" w:rsidP="008201C3">
      <w:pPr>
        <w:ind w:right="-1" w:firstLine="708"/>
        <w:jc w:val="both"/>
        <w:rPr>
          <w:rFonts w:ascii="Times New Roman" w:hAnsi="Times New Roman"/>
          <w:sz w:val="28"/>
          <w:szCs w:val="28"/>
          <w:lang w:val="uk-UA"/>
        </w:rPr>
      </w:pPr>
    </w:p>
    <w:p w:rsidR="00166A31" w:rsidRDefault="00166A31" w:rsidP="008201C3">
      <w:pPr>
        <w:ind w:right="-1"/>
        <w:jc w:val="both"/>
        <w:rPr>
          <w:rFonts w:ascii="Times New Roman" w:hAnsi="Times New Roman"/>
          <w:b/>
          <w:bCs/>
          <w:sz w:val="28"/>
          <w:szCs w:val="28"/>
          <w:lang w:val="uk-UA"/>
        </w:rPr>
      </w:pPr>
      <w:r>
        <w:rPr>
          <w:rFonts w:ascii="Times New Roman" w:hAnsi="Times New Roman"/>
          <w:b/>
          <w:bCs/>
          <w:sz w:val="28"/>
          <w:szCs w:val="28"/>
          <w:lang w:val="uk-UA"/>
        </w:rPr>
        <w:t>Т. в. о. голови</w:t>
      </w:r>
      <w:r w:rsidRPr="001065D5">
        <w:rPr>
          <w:rFonts w:ascii="Times New Roman" w:hAnsi="Times New Roman"/>
          <w:b/>
          <w:bCs/>
          <w:sz w:val="28"/>
          <w:szCs w:val="28"/>
          <w:lang w:val="uk-UA"/>
        </w:rPr>
        <w:t xml:space="preserve"> державної адміністрації                              </w:t>
      </w:r>
      <w:r>
        <w:rPr>
          <w:rFonts w:ascii="Times New Roman" w:hAnsi="Times New Roman"/>
          <w:b/>
          <w:bCs/>
          <w:sz w:val="28"/>
          <w:szCs w:val="28"/>
          <w:lang w:val="uk-UA"/>
        </w:rPr>
        <w:t xml:space="preserve">               І. ТОКАР </w:t>
      </w:r>
      <w:bookmarkStart w:id="0" w:name="_GoBack"/>
      <w:bookmarkEnd w:id="0"/>
    </w:p>
    <w:p w:rsidR="00166A31" w:rsidRDefault="00166A31" w:rsidP="008201C3">
      <w:pPr>
        <w:tabs>
          <w:tab w:val="left" w:pos="0"/>
          <w:tab w:val="left" w:pos="993"/>
        </w:tabs>
        <w:ind w:right="-1"/>
        <w:jc w:val="center"/>
        <w:rPr>
          <w:rFonts w:ascii="Times New Roman" w:hAnsi="Times New Roman" w:cs="Times New Roman"/>
          <w:b/>
          <w:sz w:val="28"/>
          <w:szCs w:val="28"/>
          <w:lang w:val="uk-UA"/>
        </w:rPr>
      </w:pPr>
    </w:p>
    <w:p w:rsidR="00166A31" w:rsidRDefault="00166A31" w:rsidP="008201C3">
      <w:pPr>
        <w:tabs>
          <w:tab w:val="left" w:pos="0"/>
          <w:tab w:val="left" w:pos="993"/>
        </w:tabs>
        <w:ind w:right="-1"/>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p>
    <w:p w:rsidR="00166A31" w:rsidRDefault="00166A31" w:rsidP="008201C3">
      <w:pPr>
        <w:tabs>
          <w:tab w:val="left" w:pos="0"/>
          <w:tab w:val="left" w:pos="993"/>
        </w:tabs>
        <w:ind w:right="-1"/>
        <w:jc w:val="center"/>
        <w:rPr>
          <w:rFonts w:ascii="Times New Roman" w:hAnsi="Times New Roman" w:cs="Times New Roman"/>
          <w:b/>
          <w:sz w:val="28"/>
          <w:szCs w:val="28"/>
          <w:lang w:val="uk-UA"/>
        </w:rPr>
      </w:pPr>
    </w:p>
    <w:sectPr w:rsidR="00166A31" w:rsidSect="00A742B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pStyle w:val="Heading3"/>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8E16070"/>
    <w:multiLevelType w:val="hybridMultilevel"/>
    <w:tmpl w:val="10B2E400"/>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312B7B1B"/>
    <w:multiLevelType w:val="hybridMultilevel"/>
    <w:tmpl w:val="2FA8A26A"/>
    <w:lvl w:ilvl="0" w:tplc="2E0CDBB0">
      <w:start w:val="4"/>
      <w:numFmt w:val="decimal"/>
      <w:lvlText w:val="%1."/>
      <w:lvlJc w:val="left"/>
      <w:pPr>
        <w:tabs>
          <w:tab w:val="num" w:pos="1080"/>
        </w:tabs>
        <w:ind w:left="1080" w:hanging="360"/>
      </w:pPr>
      <w:rPr>
        <w:rFonts w:cs="Times New Roman"/>
        <w:b/>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201C3"/>
    <w:rsid w:val="0001652E"/>
    <w:rsid w:val="000A5CB1"/>
    <w:rsid w:val="001065D5"/>
    <w:rsid w:val="00166A31"/>
    <w:rsid w:val="001E2D11"/>
    <w:rsid w:val="001F544F"/>
    <w:rsid w:val="004A05DE"/>
    <w:rsid w:val="00554BB6"/>
    <w:rsid w:val="00587CAE"/>
    <w:rsid w:val="005B075B"/>
    <w:rsid w:val="00633C0B"/>
    <w:rsid w:val="00684575"/>
    <w:rsid w:val="00766871"/>
    <w:rsid w:val="007E2905"/>
    <w:rsid w:val="008201C3"/>
    <w:rsid w:val="009152EE"/>
    <w:rsid w:val="00941EDD"/>
    <w:rsid w:val="009762B2"/>
    <w:rsid w:val="009C4592"/>
    <w:rsid w:val="00A742B3"/>
    <w:rsid w:val="00AC1659"/>
    <w:rsid w:val="00B217D1"/>
    <w:rsid w:val="00B26B9A"/>
    <w:rsid w:val="00B341E7"/>
    <w:rsid w:val="00C03CB6"/>
    <w:rsid w:val="00CB6FA7"/>
    <w:rsid w:val="00CD2C15"/>
    <w:rsid w:val="00D61CCF"/>
    <w:rsid w:val="00E95882"/>
    <w:rsid w:val="00EC1E4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1C3"/>
    <w:pPr>
      <w:widowControl w:val="0"/>
      <w:suppressAutoHyphens/>
      <w:autoSpaceDE w:val="0"/>
    </w:pPr>
    <w:rPr>
      <w:rFonts w:ascii="Arial CYR" w:hAnsi="Arial CYR" w:cs="Arial CYR"/>
      <w:sz w:val="24"/>
      <w:szCs w:val="24"/>
      <w:lang w:eastAsia="ar-SA"/>
    </w:rPr>
  </w:style>
  <w:style w:type="paragraph" w:styleId="Heading3">
    <w:name w:val="heading 3"/>
    <w:basedOn w:val="Normal"/>
    <w:next w:val="Normal"/>
    <w:link w:val="Heading3Char"/>
    <w:uiPriority w:val="99"/>
    <w:qFormat/>
    <w:rsid w:val="008201C3"/>
    <w:pPr>
      <w:keepNext/>
      <w:widowControl/>
      <w:numPr>
        <w:ilvl w:val="2"/>
        <w:numId w:val="1"/>
      </w:numPr>
      <w:autoSpaceDE/>
      <w:jc w:val="center"/>
      <w:outlineLvl w:val="2"/>
    </w:pPr>
    <w:rPr>
      <w:rFonts w:ascii="Arial" w:hAnsi="Arial" w:cs="Times New Roman"/>
      <w:caps/>
      <w:spacing w:val="20"/>
      <w:sz w:val="28"/>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8201C3"/>
    <w:rPr>
      <w:rFonts w:ascii="Arial" w:eastAsia="Times New Roman" w:hAnsi="Arial" w:cs="Times New Roman"/>
      <w:caps/>
      <w:spacing w:val="20"/>
      <w:sz w:val="20"/>
      <w:szCs w:val="20"/>
      <w:lang w:val="uk-UA" w:eastAsia="ar-SA" w:bidi="ar-SA"/>
    </w:rPr>
  </w:style>
  <w:style w:type="paragraph" w:styleId="NormalWeb">
    <w:name w:val="Normal (Web)"/>
    <w:basedOn w:val="Normal"/>
    <w:uiPriority w:val="99"/>
    <w:rsid w:val="008201C3"/>
    <w:pPr>
      <w:widowControl/>
      <w:autoSpaceDE/>
      <w:spacing w:before="280" w:after="280"/>
    </w:pPr>
    <w:rPr>
      <w:rFonts w:ascii="Arial Unicode MS" w:eastAsia="Arial Unicode MS" w:hAnsi="Times New Roman" w:cs="Arial Unicode MS"/>
    </w:rPr>
  </w:style>
  <w:style w:type="paragraph" w:styleId="ListParagraph">
    <w:name w:val="List Paragraph"/>
    <w:basedOn w:val="Normal"/>
    <w:uiPriority w:val="99"/>
    <w:qFormat/>
    <w:rsid w:val="008201C3"/>
    <w:pPr>
      <w:ind w:left="720"/>
      <w:contextualSpacing/>
    </w:pPr>
  </w:style>
  <w:style w:type="paragraph" w:styleId="BalloonText">
    <w:name w:val="Balloon Text"/>
    <w:basedOn w:val="Normal"/>
    <w:link w:val="BalloonTextChar"/>
    <w:uiPriority w:val="99"/>
    <w:semiHidden/>
    <w:rsid w:val="008201C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201C3"/>
    <w:rPr>
      <w:rFonts w:ascii="Tahoma" w:eastAsia="Times New Roman" w:hAnsi="Tahoma" w:cs="Tahoma"/>
      <w:sz w:val="16"/>
      <w:szCs w:val="16"/>
      <w:lang w:eastAsia="ar-SA"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1</Pages>
  <Words>257</Words>
  <Characters>1468</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Pylypchynets0709</dc:creator>
  <cp:keywords/>
  <dc:description/>
  <cp:lastModifiedBy>Admin</cp:lastModifiedBy>
  <cp:revision>10</cp:revision>
  <cp:lastPrinted>2019-05-11T06:40:00Z</cp:lastPrinted>
  <dcterms:created xsi:type="dcterms:W3CDTF">2019-05-07T06:33:00Z</dcterms:created>
  <dcterms:modified xsi:type="dcterms:W3CDTF">2019-07-08T07:38:00Z</dcterms:modified>
</cp:coreProperties>
</file>